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A8" w:rsidRPr="00F76CEE" w:rsidRDefault="004339A8" w:rsidP="004339A8">
      <w:pPr>
        <w:contextualSpacing/>
        <w:jc w:val="center"/>
        <w:rPr>
          <w:color w:val="000000"/>
        </w:rPr>
      </w:pPr>
      <w:r w:rsidRPr="00AE646E">
        <w:rPr>
          <w:rFonts w:ascii="Times New Roman" w:hAnsi="Times New Roman" w:cs="Times New Roman"/>
          <w:b/>
          <w:noProof/>
          <w:sz w:val="30"/>
        </w:rPr>
        <w:drawing>
          <wp:inline distT="0" distB="0" distL="0" distR="0">
            <wp:extent cx="753745" cy="936625"/>
            <wp:effectExtent l="19050" t="0" r="8255" b="0"/>
            <wp:docPr id="6" name="Рисунок 1" descr="герю р п Шемышей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ю р п Шемышей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421" cy="9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9A8" w:rsidRPr="004339A8" w:rsidRDefault="004339A8" w:rsidP="004339A8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39A8">
        <w:rPr>
          <w:rFonts w:ascii="Times New Roman" w:hAnsi="Times New Roman" w:cs="Times New Roman"/>
          <w:b/>
          <w:sz w:val="32"/>
          <w:szCs w:val="32"/>
        </w:rPr>
        <w:t>АДМИНИСТРАЦИЯ РАБОЧЕГО ПОСЕЛКА ШЕМЫШЕЙКА ШЕМЫШЕЙСКОГО РАЙОНА ПЕНЗЕНСКОЙ ОБЛАСТИ</w:t>
      </w:r>
    </w:p>
    <w:p w:rsidR="004339A8" w:rsidRDefault="004339A8" w:rsidP="004339A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5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339A8" w:rsidRPr="00B3759E" w:rsidRDefault="004339A8" w:rsidP="004339A8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pPr w:leftFromText="180" w:rightFromText="180" w:vertAnchor="text" w:horzAnchor="margin" w:tblpXSpec="center" w:tblpY="-8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729"/>
      </w:tblGrid>
      <w:tr w:rsidR="004339A8" w:rsidRPr="00AE646E" w:rsidTr="00EE64F3">
        <w:tc>
          <w:tcPr>
            <w:tcW w:w="284" w:type="dxa"/>
            <w:vAlign w:val="bottom"/>
          </w:tcPr>
          <w:p w:rsidR="004339A8" w:rsidRPr="00AE646E" w:rsidRDefault="004339A8" w:rsidP="00EE64F3">
            <w:pPr>
              <w:ind w:hanging="288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339A8" w:rsidRPr="00AE646E" w:rsidRDefault="004339A8" w:rsidP="004339A8">
            <w:pPr>
              <w:contextualSpacing/>
              <w:rPr>
                <w:rFonts w:ascii="Times New Roman" w:hAnsi="Times New Roman" w:cs="Times New Roman"/>
              </w:rPr>
            </w:pPr>
            <w:r w:rsidRPr="00AE646E">
              <w:rPr>
                <w:rFonts w:ascii="Times New Roman" w:hAnsi="Times New Roman" w:cs="Times New Roman"/>
              </w:rPr>
              <w:t xml:space="preserve">от         </w:t>
            </w:r>
            <w:r>
              <w:rPr>
                <w:rFonts w:ascii="Times New Roman" w:hAnsi="Times New Roman" w:cs="Times New Roman"/>
              </w:rPr>
              <w:t>28.02.2020</w:t>
            </w:r>
          </w:p>
        </w:tc>
        <w:tc>
          <w:tcPr>
            <w:tcW w:w="397" w:type="dxa"/>
          </w:tcPr>
          <w:p w:rsidR="004339A8" w:rsidRPr="00AE646E" w:rsidRDefault="004339A8" w:rsidP="00EE64F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bottom w:val="single" w:sz="6" w:space="0" w:color="auto"/>
            </w:tcBorders>
          </w:tcPr>
          <w:p w:rsidR="004339A8" w:rsidRPr="00AE646E" w:rsidRDefault="004339A8" w:rsidP="004339A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  116</w:t>
            </w:r>
          </w:p>
        </w:tc>
      </w:tr>
      <w:tr w:rsidR="004339A8" w:rsidRPr="00AE646E" w:rsidTr="00EE64F3">
        <w:tc>
          <w:tcPr>
            <w:tcW w:w="5245" w:type="dxa"/>
            <w:gridSpan w:val="4"/>
          </w:tcPr>
          <w:p w:rsidR="004339A8" w:rsidRPr="00AE646E" w:rsidRDefault="004339A8" w:rsidP="00EE64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E646E">
              <w:rPr>
                <w:rFonts w:ascii="Times New Roman" w:hAnsi="Times New Roman" w:cs="Times New Roman"/>
              </w:rPr>
              <w:t xml:space="preserve">           р.п. Шемышейка</w:t>
            </w:r>
          </w:p>
        </w:tc>
      </w:tr>
    </w:tbl>
    <w:p w:rsidR="004339A8" w:rsidRDefault="004339A8" w:rsidP="00E53272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9A8" w:rsidRDefault="004339A8" w:rsidP="00E53272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272" w:rsidRPr="004339A8" w:rsidRDefault="00E53272" w:rsidP="00E53272">
      <w:pPr>
        <w:spacing w:after="1" w:line="28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E53272" w:rsidRPr="004339A8" w:rsidRDefault="00E53272" w:rsidP="00F97D97">
      <w:pPr>
        <w:spacing w:after="1" w:line="280" w:lineRule="atLeast"/>
        <w:rPr>
          <w:rFonts w:ascii="Times New Roman" w:hAnsi="Times New Roman" w:cs="Times New Roman"/>
          <w:sz w:val="24"/>
          <w:szCs w:val="24"/>
        </w:rPr>
      </w:pPr>
    </w:p>
    <w:p w:rsidR="00E53272" w:rsidRPr="004339A8" w:rsidRDefault="00111742" w:rsidP="0004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</w:t>
      </w:r>
      <w:r w:rsidR="00C46961" w:rsidRPr="004339A8">
        <w:rPr>
          <w:rFonts w:ascii="Times New Roman" w:hAnsi="Times New Roman" w:cs="Times New Roman"/>
          <w:sz w:val="24"/>
          <w:szCs w:val="24"/>
        </w:rPr>
        <w:t xml:space="preserve">постановлениями администрации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C46961" w:rsidRPr="004339A8">
        <w:rPr>
          <w:rFonts w:ascii="Times New Roman" w:hAnsi="Times New Roman" w:cs="Times New Roman"/>
          <w:sz w:val="24"/>
          <w:szCs w:val="24"/>
        </w:rPr>
        <w:t xml:space="preserve"> Шемышейского района Пензен</w:t>
      </w:r>
      <w:r w:rsidR="00132A9E" w:rsidRPr="004339A8">
        <w:rPr>
          <w:rFonts w:ascii="Times New Roman" w:hAnsi="Times New Roman" w:cs="Times New Roman"/>
          <w:sz w:val="24"/>
          <w:szCs w:val="24"/>
        </w:rPr>
        <w:t>ской области</w:t>
      </w:r>
      <w:r w:rsidRPr="004339A8">
        <w:rPr>
          <w:rFonts w:ascii="Times New Roman" w:hAnsi="Times New Roman" w:cs="Times New Roman"/>
          <w:sz w:val="24"/>
          <w:szCs w:val="24"/>
        </w:rPr>
        <w:t xml:space="preserve"> от</w:t>
      </w:r>
      <w:r w:rsidR="00C46961" w:rsidRPr="004339A8">
        <w:rPr>
          <w:rFonts w:ascii="Times New Roman" w:hAnsi="Times New Roman" w:cs="Times New Roman"/>
          <w:sz w:val="24"/>
          <w:szCs w:val="24"/>
        </w:rPr>
        <w:t xml:space="preserve"> </w:t>
      </w:r>
      <w:r w:rsidR="004339A8" w:rsidRPr="004339A8">
        <w:rPr>
          <w:rFonts w:ascii="Times New Roman" w:hAnsi="Times New Roman" w:cs="Times New Roman"/>
          <w:sz w:val="24"/>
          <w:szCs w:val="24"/>
        </w:rPr>
        <w:t>12</w:t>
      </w:r>
      <w:r w:rsidR="00C46961" w:rsidRPr="004339A8">
        <w:rPr>
          <w:rFonts w:ascii="Times New Roman" w:hAnsi="Times New Roman" w:cs="Times New Roman"/>
          <w:sz w:val="24"/>
          <w:szCs w:val="24"/>
        </w:rPr>
        <w:t>.0</w:t>
      </w:r>
      <w:r w:rsidR="004339A8" w:rsidRPr="004339A8">
        <w:rPr>
          <w:rFonts w:ascii="Times New Roman" w:hAnsi="Times New Roman" w:cs="Times New Roman"/>
          <w:sz w:val="24"/>
          <w:szCs w:val="24"/>
        </w:rPr>
        <w:t>2</w:t>
      </w:r>
      <w:r w:rsidR="00C46961" w:rsidRPr="004339A8">
        <w:rPr>
          <w:rFonts w:ascii="Times New Roman" w:hAnsi="Times New Roman" w:cs="Times New Roman"/>
          <w:sz w:val="24"/>
          <w:szCs w:val="24"/>
        </w:rPr>
        <w:t>.201</w:t>
      </w:r>
      <w:r w:rsidR="004339A8" w:rsidRPr="004339A8">
        <w:rPr>
          <w:rFonts w:ascii="Times New Roman" w:hAnsi="Times New Roman" w:cs="Times New Roman"/>
          <w:sz w:val="24"/>
          <w:szCs w:val="24"/>
        </w:rPr>
        <w:t>6</w:t>
      </w:r>
      <w:r w:rsidR="00C46961" w:rsidRPr="004339A8">
        <w:rPr>
          <w:rFonts w:ascii="Times New Roman" w:hAnsi="Times New Roman" w:cs="Times New Roman"/>
          <w:sz w:val="24"/>
          <w:szCs w:val="24"/>
        </w:rPr>
        <w:t xml:space="preserve"> </w:t>
      </w:r>
      <w:r w:rsidRPr="004339A8">
        <w:rPr>
          <w:rFonts w:ascii="Times New Roman" w:hAnsi="Times New Roman" w:cs="Times New Roman"/>
          <w:sz w:val="24"/>
          <w:szCs w:val="24"/>
        </w:rPr>
        <w:t xml:space="preserve">№ </w:t>
      </w:r>
      <w:r w:rsidR="004339A8" w:rsidRPr="004339A8">
        <w:rPr>
          <w:rFonts w:ascii="Times New Roman" w:hAnsi="Times New Roman" w:cs="Times New Roman"/>
          <w:sz w:val="24"/>
          <w:szCs w:val="24"/>
        </w:rPr>
        <w:t>37</w:t>
      </w:r>
      <w:r w:rsidR="00132A9E" w:rsidRPr="004339A8">
        <w:rPr>
          <w:rFonts w:ascii="Times New Roman" w:hAnsi="Times New Roman" w:cs="Times New Roman"/>
          <w:sz w:val="24"/>
          <w:szCs w:val="24"/>
        </w:rPr>
        <w:t xml:space="preserve"> </w:t>
      </w:r>
      <w:r w:rsidRPr="004339A8">
        <w:rPr>
          <w:rFonts w:ascii="Times New Roman" w:hAnsi="Times New Roman" w:cs="Times New Roman"/>
          <w:sz w:val="24"/>
          <w:szCs w:val="24"/>
        </w:rPr>
        <w:t xml:space="preserve">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132A9E" w:rsidRPr="004339A8">
        <w:rPr>
          <w:rFonts w:ascii="Times New Roman" w:hAnsi="Times New Roman" w:cs="Times New Roman"/>
          <w:sz w:val="24"/>
          <w:szCs w:val="24"/>
        </w:rPr>
        <w:t xml:space="preserve"> Шемышейского района Пензенской области</w:t>
      </w:r>
      <w:r w:rsidRPr="004339A8">
        <w:rPr>
          <w:rFonts w:ascii="Times New Roman" w:hAnsi="Times New Roman" w:cs="Times New Roman"/>
          <w:sz w:val="24"/>
          <w:szCs w:val="24"/>
        </w:rPr>
        <w:t>», от</w:t>
      </w:r>
      <w:r w:rsidR="00C46961" w:rsidRPr="004339A8">
        <w:rPr>
          <w:rFonts w:ascii="Times New Roman" w:hAnsi="Times New Roman" w:cs="Times New Roman"/>
          <w:sz w:val="24"/>
          <w:szCs w:val="24"/>
        </w:rPr>
        <w:t xml:space="preserve"> </w:t>
      </w:r>
      <w:r w:rsidR="004339A8" w:rsidRPr="004339A8">
        <w:rPr>
          <w:rFonts w:ascii="Times New Roman" w:hAnsi="Times New Roman" w:cs="Times New Roman"/>
          <w:sz w:val="24"/>
          <w:szCs w:val="24"/>
        </w:rPr>
        <w:t>18</w:t>
      </w:r>
      <w:r w:rsidR="00C46961" w:rsidRPr="004339A8">
        <w:rPr>
          <w:rFonts w:ascii="Times New Roman" w:hAnsi="Times New Roman" w:cs="Times New Roman"/>
          <w:sz w:val="24"/>
          <w:szCs w:val="24"/>
        </w:rPr>
        <w:t>.0</w:t>
      </w:r>
      <w:r w:rsidR="004339A8" w:rsidRPr="004339A8">
        <w:rPr>
          <w:rFonts w:ascii="Times New Roman" w:hAnsi="Times New Roman" w:cs="Times New Roman"/>
          <w:sz w:val="24"/>
          <w:szCs w:val="24"/>
        </w:rPr>
        <w:t>3</w:t>
      </w:r>
      <w:r w:rsidR="00C46961" w:rsidRPr="004339A8">
        <w:rPr>
          <w:rFonts w:ascii="Times New Roman" w:hAnsi="Times New Roman" w:cs="Times New Roman"/>
          <w:sz w:val="24"/>
          <w:szCs w:val="24"/>
        </w:rPr>
        <w:t>.2019</w:t>
      </w:r>
      <w:r w:rsidRPr="004339A8">
        <w:rPr>
          <w:rFonts w:ascii="Times New Roman" w:hAnsi="Times New Roman" w:cs="Times New Roman"/>
          <w:sz w:val="24"/>
          <w:szCs w:val="24"/>
        </w:rPr>
        <w:t xml:space="preserve"> № </w:t>
      </w:r>
      <w:r w:rsidR="004339A8" w:rsidRPr="004339A8">
        <w:rPr>
          <w:rFonts w:ascii="Times New Roman" w:hAnsi="Times New Roman" w:cs="Times New Roman"/>
          <w:sz w:val="24"/>
          <w:szCs w:val="24"/>
        </w:rPr>
        <w:t>127</w:t>
      </w:r>
      <w:r w:rsidR="00C46961" w:rsidRPr="004339A8">
        <w:rPr>
          <w:rFonts w:ascii="Times New Roman" w:hAnsi="Times New Roman" w:cs="Times New Roman"/>
          <w:sz w:val="24"/>
          <w:szCs w:val="24"/>
        </w:rPr>
        <w:t xml:space="preserve"> </w:t>
      </w:r>
      <w:r w:rsidRPr="004339A8">
        <w:rPr>
          <w:rFonts w:ascii="Times New Roman" w:hAnsi="Times New Roman" w:cs="Times New Roman"/>
          <w:sz w:val="24"/>
          <w:szCs w:val="24"/>
        </w:rPr>
        <w:t xml:space="preserve">«Об утверждении Реестра муниципальных услуг </w:t>
      </w:r>
      <w:r w:rsidR="004339A8" w:rsidRPr="004339A8">
        <w:rPr>
          <w:rFonts w:ascii="Times New Roman" w:hAnsi="Times New Roman" w:cs="Times New Roman"/>
          <w:sz w:val="24"/>
          <w:szCs w:val="24"/>
        </w:rPr>
        <w:t>администрации</w:t>
      </w:r>
      <w:r w:rsidR="004339A8" w:rsidRPr="004339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132A9E" w:rsidRPr="004339A8">
        <w:rPr>
          <w:rFonts w:ascii="Times New Roman" w:hAnsi="Times New Roman" w:cs="Times New Roman"/>
          <w:sz w:val="24"/>
          <w:szCs w:val="24"/>
        </w:rPr>
        <w:t xml:space="preserve"> Шемышейского района Пензенской области</w:t>
      </w:r>
      <w:r w:rsidRPr="004339A8">
        <w:rPr>
          <w:rFonts w:ascii="Times New Roman" w:hAnsi="Times New Roman" w:cs="Times New Roman"/>
          <w:sz w:val="24"/>
          <w:szCs w:val="24"/>
        </w:rPr>
        <w:t>»,</w:t>
      </w:r>
      <w:r w:rsidR="00132A9E" w:rsidRPr="004339A8">
        <w:rPr>
          <w:rFonts w:ascii="Times New Roman" w:hAnsi="Times New Roman" w:cs="Times New Roman"/>
          <w:sz w:val="24"/>
          <w:szCs w:val="24"/>
        </w:rPr>
        <w:t xml:space="preserve"> </w:t>
      </w:r>
      <w:r w:rsidR="00E53272" w:rsidRPr="004339A8">
        <w:rPr>
          <w:rFonts w:ascii="Times New Roman" w:hAnsi="Times New Roman" w:cs="Times New Roman"/>
          <w:sz w:val="24"/>
          <w:szCs w:val="24"/>
        </w:rPr>
        <w:t xml:space="preserve">руководствуясь статьей 23 Устава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E53272" w:rsidRPr="004339A8">
        <w:rPr>
          <w:rFonts w:ascii="Times New Roman" w:hAnsi="Times New Roman" w:cs="Times New Roman"/>
          <w:sz w:val="24"/>
          <w:szCs w:val="24"/>
        </w:rPr>
        <w:t xml:space="preserve"> Шемышейского района Пензенской области,</w:t>
      </w:r>
    </w:p>
    <w:p w:rsidR="00132A9E" w:rsidRPr="004339A8" w:rsidRDefault="00132A9E" w:rsidP="0004129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132A9E" w:rsidRPr="004339A8" w:rsidRDefault="00E53272" w:rsidP="0004129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339A8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4339A8" w:rsidRPr="004339A8">
        <w:rPr>
          <w:rFonts w:ascii="Times New Roman" w:hAnsi="Times New Roman" w:cs="Times New Roman"/>
          <w:b/>
          <w:sz w:val="24"/>
          <w:szCs w:val="24"/>
        </w:rPr>
        <w:t>рабочего поселка Шемышейка</w:t>
      </w:r>
      <w:r w:rsidRPr="004339A8">
        <w:rPr>
          <w:rFonts w:ascii="Times New Roman" w:hAnsi="Times New Roman" w:cs="Times New Roman"/>
          <w:b/>
          <w:sz w:val="24"/>
          <w:szCs w:val="24"/>
        </w:rPr>
        <w:t xml:space="preserve"> Шемышейского района Пензенской области постановляет:</w:t>
      </w:r>
    </w:p>
    <w:p w:rsidR="00041294" w:rsidRPr="004339A8" w:rsidRDefault="00041294" w:rsidP="0004129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E53272" w:rsidRPr="004339A8" w:rsidRDefault="00132A9E" w:rsidP="000412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E53272" w:rsidRPr="004339A8">
        <w:rPr>
          <w:rFonts w:ascii="Times New Roman" w:hAnsi="Times New Roman" w:cs="Times New Roman"/>
          <w:sz w:val="24"/>
          <w:szCs w:val="24"/>
        </w:rPr>
        <w:t>Утвердить прилагаемый административный регламент предоставления муниципальной</w:t>
      </w:r>
      <w:r w:rsidR="00E17E4D" w:rsidRPr="004339A8">
        <w:rPr>
          <w:rFonts w:ascii="Times New Roman" w:hAnsi="Times New Roman" w:cs="Times New Roman"/>
          <w:sz w:val="24"/>
          <w:szCs w:val="24"/>
        </w:rPr>
        <w:t xml:space="preserve"> </w:t>
      </w:r>
      <w:r w:rsidR="00E53272" w:rsidRPr="004339A8">
        <w:rPr>
          <w:rFonts w:ascii="Times New Roman" w:hAnsi="Times New Roman" w:cs="Times New Roman"/>
          <w:sz w:val="24"/>
          <w:szCs w:val="24"/>
        </w:rPr>
        <w:t>услуги «Предоставление информации об объектах недвижимого имущества, находящихся в муниципальной собственности и предназначенных для сдачи в аренду».</w:t>
      </w:r>
    </w:p>
    <w:p w:rsidR="00132A9E" w:rsidRPr="004339A8" w:rsidRDefault="00132A9E" w:rsidP="00041294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ab/>
        <w:t xml:space="preserve">2. Признать утратившим силу постановление администрации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Pr="004339A8">
        <w:rPr>
          <w:rFonts w:ascii="Times New Roman" w:hAnsi="Times New Roman" w:cs="Times New Roman"/>
          <w:sz w:val="24"/>
          <w:szCs w:val="24"/>
        </w:rPr>
        <w:t xml:space="preserve"> Шемышейского района Пензенской области                 от </w:t>
      </w:r>
      <w:r w:rsidR="004339A8" w:rsidRPr="004339A8">
        <w:rPr>
          <w:rFonts w:ascii="Times New Roman" w:hAnsi="Times New Roman" w:cs="Times New Roman"/>
          <w:sz w:val="24"/>
          <w:szCs w:val="24"/>
        </w:rPr>
        <w:t>15</w:t>
      </w:r>
      <w:r w:rsidRPr="004339A8">
        <w:rPr>
          <w:rFonts w:ascii="Times New Roman" w:hAnsi="Times New Roman" w:cs="Times New Roman"/>
          <w:sz w:val="24"/>
          <w:szCs w:val="24"/>
        </w:rPr>
        <w:t>.</w:t>
      </w:r>
      <w:r w:rsidR="004339A8" w:rsidRPr="004339A8">
        <w:rPr>
          <w:rFonts w:ascii="Times New Roman" w:hAnsi="Times New Roman" w:cs="Times New Roman"/>
          <w:sz w:val="24"/>
          <w:szCs w:val="24"/>
        </w:rPr>
        <w:t>01</w:t>
      </w:r>
      <w:r w:rsidRPr="004339A8">
        <w:rPr>
          <w:rFonts w:ascii="Times New Roman" w:hAnsi="Times New Roman" w:cs="Times New Roman"/>
          <w:sz w:val="24"/>
          <w:szCs w:val="24"/>
        </w:rPr>
        <w:t>.201</w:t>
      </w:r>
      <w:r w:rsidR="004339A8" w:rsidRPr="004339A8">
        <w:rPr>
          <w:rFonts w:ascii="Times New Roman" w:hAnsi="Times New Roman" w:cs="Times New Roman"/>
          <w:sz w:val="24"/>
          <w:szCs w:val="24"/>
        </w:rPr>
        <w:t>9</w:t>
      </w:r>
      <w:r w:rsidRPr="004339A8">
        <w:rPr>
          <w:rFonts w:ascii="Times New Roman" w:hAnsi="Times New Roman" w:cs="Times New Roman"/>
          <w:sz w:val="24"/>
          <w:szCs w:val="24"/>
        </w:rPr>
        <w:t xml:space="preserve"> № </w:t>
      </w:r>
      <w:r w:rsidR="004339A8" w:rsidRPr="004339A8">
        <w:rPr>
          <w:rFonts w:ascii="Times New Roman" w:hAnsi="Times New Roman" w:cs="Times New Roman"/>
          <w:sz w:val="24"/>
          <w:szCs w:val="24"/>
        </w:rPr>
        <w:t>10</w:t>
      </w:r>
      <w:r w:rsidRPr="004339A8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E53272" w:rsidRPr="004339A8" w:rsidRDefault="00132A9E" w:rsidP="00132A9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ab/>
        <w:t>3</w:t>
      </w:r>
      <w:r w:rsidR="00E53272" w:rsidRPr="004339A8">
        <w:rPr>
          <w:rFonts w:ascii="Times New Roman" w:hAnsi="Times New Roman" w:cs="Times New Roman"/>
          <w:sz w:val="24"/>
          <w:szCs w:val="24"/>
        </w:rPr>
        <w:t>. О</w:t>
      </w:r>
      <w:r w:rsidR="00E53272" w:rsidRPr="004339A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>публиковать настоящее постановление в информаци</w:t>
      </w:r>
      <w:r w:rsidR="00E967AB" w:rsidRPr="004339A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>онном бюллетене «</w:t>
      </w:r>
      <w:r w:rsidR="004339A8" w:rsidRPr="004339A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>Информационный вестник р.п. Шемышейка</w:t>
      </w:r>
      <w:r w:rsidR="00E53272" w:rsidRPr="004339A8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>».</w:t>
      </w:r>
    </w:p>
    <w:p w:rsidR="00E53272" w:rsidRPr="004339A8" w:rsidRDefault="00AC11D3" w:rsidP="00E967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ab/>
        <w:t>4</w:t>
      </w:r>
      <w:r w:rsidR="00E53272" w:rsidRPr="004339A8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на следующий день после дня его официального опубликования.</w:t>
      </w:r>
    </w:p>
    <w:p w:rsidR="00E53272" w:rsidRPr="004339A8" w:rsidRDefault="00AC11D3" w:rsidP="00E967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ab/>
        <w:t>5</w:t>
      </w:r>
      <w:r w:rsidR="00E53272" w:rsidRPr="004339A8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возложить на главу администрации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E53272" w:rsidRPr="004339A8">
        <w:rPr>
          <w:rFonts w:ascii="Times New Roman" w:hAnsi="Times New Roman" w:cs="Times New Roman"/>
          <w:sz w:val="24"/>
          <w:szCs w:val="24"/>
        </w:rPr>
        <w:t xml:space="preserve"> Шемышей</w:t>
      </w:r>
      <w:r w:rsidR="00F97D97" w:rsidRPr="004339A8">
        <w:rPr>
          <w:rFonts w:ascii="Times New Roman" w:hAnsi="Times New Roman" w:cs="Times New Roman"/>
          <w:sz w:val="24"/>
          <w:szCs w:val="24"/>
        </w:rPr>
        <w:t>ского района Пензенской области.</w:t>
      </w:r>
    </w:p>
    <w:p w:rsidR="00E967AB" w:rsidRPr="004339A8" w:rsidRDefault="00E967AB" w:rsidP="00E967A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967AB" w:rsidRPr="004339A8" w:rsidRDefault="004339A8" w:rsidP="00E967AB">
      <w:pPr>
        <w:pStyle w:val="a4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>И.о. г</w:t>
      </w:r>
      <w:r w:rsidR="00E53272" w:rsidRPr="004339A8">
        <w:rPr>
          <w:rFonts w:ascii="Times New Roman" w:hAnsi="Times New Roman" w:cs="Times New Roman"/>
          <w:sz w:val="24"/>
          <w:szCs w:val="24"/>
        </w:rPr>
        <w:t>лав</w:t>
      </w:r>
      <w:r w:rsidRPr="004339A8">
        <w:rPr>
          <w:rFonts w:ascii="Times New Roman" w:hAnsi="Times New Roman" w:cs="Times New Roman"/>
          <w:sz w:val="24"/>
          <w:szCs w:val="24"/>
        </w:rPr>
        <w:t>ы</w:t>
      </w:r>
      <w:r w:rsidR="00E53272" w:rsidRPr="004339A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600797" w:rsidRPr="004339A8" w:rsidRDefault="004339A8" w:rsidP="00E967AB">
      <w:pPr>
        <w:pStyle w:val="a4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E967AB" w:rsidRPr="004339A8">
        <w:rPr>
          <w:rFonts w:ascii="Times New Roman" w:hAnsi="Times New Roman" w:cs="Times New Roman"/>
          <w:sz w:val="24"/>
          <w:szCs w:val="24"/>
        </w:rPr>
        <w:t xml:space="preserve"> </w:t>
      </w:r>
      <w:r w:rsidR="00E53272" w:rsidRPr="004339A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E967AB" w:rsidRPr="004339A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339A8">
        <w:rPr>
          <w:rFonts w:ascii="Times New Roman" w:hAnsi="Times New Roman" w:cs="Times New Roman"/>
          <w:sz w:val="24"/>
          <w:szCs w:val="24"/>
        </w:rPr>
        <w:t>Ю.Г. Юдкина</w:t>
      </w:r>
    </w:p>
    <w:p w:rsidR="00E53272" w:rsidRPr="00E967AB" w:rsidRDefault="00E53272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967AB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600797" w:rsidRPr="00E967AB" w:rsidRDefault="00E53272">
      <w:pPr>
        <w:spacing w:after="1" w:line="280" w:lineRule="atLeast"/>
        <w:jc w:val="right"/>
        <w:rPr>
          <w:sz w:val="24"/>
          <w:szCs w:val="24"/>
        </w:rPr>
      </w:pPr>
      <w:r w:rsidRPr="00E967AB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600797" w:rsidRPr="00E967A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E53272" w:rsidRPr="004339A8" w:rsidRDefault="004339A8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</w:p>
    <w:p w:rsidR="00600797" w:rsidRPr="00E967AB" w:rsidRDefault="00E53272">
      <w:pPr>
        <w:spacing w:after="1" w:line="280" w:lineRule="atLeast"/>
        <w:jc w:val="right"/>
        <w:rPr>
          <w:sz w:val="24"/>
          <w:szCs w:val="24"/>
        </w:rPr>
      </w:pPr>
      <w:r w:rsidRPr="00E967AB">
        <w:rPr>
          <w:rFonts w:ascii="Times New Roman" w:hAnsi="Times New Roman" w:cs="Times New Roman"/>
          <w:sz w:val="24"/>
          <w:szCs w:val="24"/>
        </w:rPr>
        <w:t>Шемышейского</w:t>
      </w:r>
      <w:r w:rsidR="00FD76AF">
        <w:rPr>
          <w:rFonts w:ascii="Times New Roman" w:hAnsi="Times New Roman" w:cs="Times New Roman"/>
          <w:sz w:val="24"/>
          <w:szCs w:val="24"/>
        </w:rPr>
        <w:t xml:space="preserve"> </w:t>
      </w:r>
      <w:r w:rsidR="00600797" w:rsidRPr="00E967AB">
        <w:rPr>
          <w:rFonts w:ascii="Times New Roman" w:hAnsi="Times New Roman" w:cs="Times New Roman"/>
          <w:sz w:val="24"/>
          <w:szCs w:val="24"/>
        </w:rPr>
        <w:t>района</w:t>
      </w:r>
    </w:p>
    <w:p w:rsidR="00600797" w:rsidRPr="00E967AB" w:rsidRDefault="00600797">
      <w:pPr>
        <w:spacing w:after="1" w:line="280" w:lineRule="atLeast"/>
        <w:jc w:val="right"/>
        <w:rPr>
          <w:sz w:val="24"/>
          <w:szCs w:val="24"/>
        </w:rPr>
      </w:pPr>
      <w:r w:rsidRPr="00E967AB">
        <w:rPr>
          <w:rFonts w:ascii="Times New Roman" w:hAnsi="Times New Roman" w:cs="Times New Roman"/>
          <w:sz w:val="24"/>
          <w:szCs w:val="24"/>
        </w:rPr>
        <w:t>Пензенской области</w:t>
      </w:r>
    </w:p>
    <w:p w:rsidR="00600797" w:rsidRPr="00E967AB" w:rsidRDefault="00561D3D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00797" w:rsidRPr="00E967A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1294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3272" w:rsidRPr="00E967AB">
        <w:rPr>
          <w:rFonts w:ascii="Times New Roman" w:hAnsi="Times New Roman" w:cs="Times New Roman"/>
          <w:sz w:val="24"/>
          <w:szCs w:val="24"/>
        </w:rPr>
        <w:t>№</w:t>
      </w:r>
      <w:r w:rsidR="00041294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53272" w:rsidRPr="00E967AB" w:rsidRDefault="00E53272" w:rsidP="00E53272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797" w:rsidRPr="00E967AB" w:rsidRDefault="00E53272" w:rsidP="00E53272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7AB">
        <w:rPr>
          <w:rFonts w:ascii="Times New Roman" w:hAnsi="Times New Roman" w:cs="Times New Roman"/>
          <w:b/>
          <w:sz w:val="24"/>
          <w:szCs w:val="24"/>
        </w:rPr>
        <w:t xml:space="preserve">Административный </w:t>
      </w:r>
      <w:hyperlink w:anchor="P45" w:history="1">
        <w:r w:rsidRPr="00E967AB">
          <w:rPr>
            <w:rFonts w:ascii="Times New Roman" w:hAnsi="Times New Roman" w:cs="Times New Roman"/>
            <w:b/>
            <w:sz w:val="24"/>
            <w:szCs w:val="24"/>
          </w:rPr>
          <w:t>регламент</w:t>
        </w:r>
      </w:hyperlink>
      <w:r w:rsidRPr="00E967AB">
        <w:rPr>
          <w:rFonts w:ascii="Times New Roman" w:hAnsi="Times New Roman" w:cs="Times New Roman"/>
          <w:b/>
          <w:sz w:val="24"/>
          <w:szCs w:val="24"/>
        </w:rPr>
        <w:t xml:space="preserve">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600797" w:rsidRPr="00E967AB" w:rsidRDefault="00600797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</w:p>
    <w:p w:rsidR="00600797" w:rsidRPr="00E967AB" w:rsidRDefault="00600797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E967AB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00797" w:rsidRDefault="00600797">
      <w:pPr>
        <w:spacing w:after="1" w:line="280" w:lineRule="atLeast"/>
        <w:jc w:val="both"/>
      </w:pPr>
    </w:p>
    <w:p w:rsidR="00600797" w:rsidRPr="00E967AB" w:rsidRDefault="00600797">
      <w:pPr>
        <w:spacing w:after="1" w:line="280" w:lineRule="atLeast"/>
        <w:ind w:firstLine="540"/>
        <w:jc w:val="both"/>
        <w:rPr>
          <w:sz w:val="24"/>
          <w:szCs w:val="24"/>
        </w:rPr>
      </w:pPr>
      <w:r w:rsidRPr="00E967AB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717F3D" w:rsidRPr="00E967AB">
        <w:rPr>
          <w:rFonts w:ascii="Times New Roman" w:hAnsi="Times New Roman" w:cs="Times New Roman"/>
          <w:sz w:val="24"/>
          <w:szCs w:val="24"/>
        </w:rPr>
        <w:t>«</w:t>
      </w:r>
      <w:r w:rsidRPr="00E967AB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</w:t>
      </w:r>
      <w:r w:rsidR="00717F3D" w:rsidRPr="00E967AB">
        <w:rPr>
          <w:rFonts w:ascii="Times New Roman" w:hAnsi="Times New Roman" w:cs="Times New Roman"/>
          <w:sz w:val="24"/>
          <w:szCs w:val="24"/>
        </w:rPr>
        <w:t>дназначенных для сдачи в аренду»</w:t>
      </w:r>
      <w:r w:rsidRPr="00E967AB">
        <w:rPr>
          <w:rFonts w:ascii="Times New Roman" w:hAnsi="Times New Roman" w:cs="Times New Roman"/>
          <w:sz w:val="24"/>
          <w:szCs w:val="24"/>
        </w:rPr>
        <w:t xml:space="preserve"> (далее - Административный регламент) устанавливает порядок и стандарт предоставления муниципальной услуги </w:t>
      </w:r>
      <w:r w:rsidR="00717F3D" w:rsidRPr="00E967AB">
        <w:rPr>
          <w:rFonts w:ascii="Times New Roman" w:hAnsi="Times New Roman" w:cs="Times New Roman"/>
          <w:sz w:val="24"/>
          <w:szCs w:val="24"/>
        </w:rPr>
        <w:t>«</w:t>
      </w:r>
      <w:r w:rsidRPr="00E967AB">
        <w:rPr>
          <w:rFonts w:ascii="Times New Roman" w:hAnsi="Times New Roman" w:cs="Times New Roman"/>
          <w:sz w:val="24"/>
          <w:szCs w:val="24"/>
        </w:rPr>
        <w:t>Предоставление информации об объектах недвижимого имущества, находящегося в муниципальной собственности и пре</w:t>
      </w:r>
      <w:r w:rsidR="00717F3D" w:rsidRPr="00E967AB">
        <w:rPr>
          <w:rFonts w:ascii="Times New Roman" w:hAnsi="Times New Roman" w:cs="Times New Roman"/>
          <w:sz w:val="24"/>
          <w:szCs w:val="24"/>
        </w:rPr>
        <w:t>дназначенных для сдачи в аренду»</w:t>
      </w:r>
      <w:r w:rsidRPr="00E967AB">
        <w:rPr>
          <w:rFonts w:ascii="Times New Roman" w:hAnsi="Times New Roman" w:cs="Times New Roman"/>
          <w:sz w:val="24"/>
          <w:szCs w:val="24"/>
        </w:rPr>
        <w:t xml:space="preserve"> (далее - муниципальная услуга), определяет сроки и последовательность административных процедур (действий) при предоставлении муниципальной услуги.</w:t>
      </w:r>
    </w:p>
    <w:p w:rsidR="00600797" w:rsidRPr="00E967AB" w:rsidRDefault="00600797">
      <w:pPr>
        <w:spacing w:after="1" w:line="280" w:lineRule="atLeast"/>
        <w:jc w:val="both"/>
        <w:rPr>
          <w:sz w:val="24"/>
          <w:szCs w:val="24"/>
        </w:rPr>
      </w:pPr>
    </w:p>
    <w:p w:rsidR="00600797" w:rsidRPr="00E967AB" w:rsidRDefault="00600797">
      <w:pPr>
        <w:spacing w:after="1" w:line="280" w:lineRule="atLeast"/>
        <w:jc w:val="center"/>
        <w:outlineLvl w:val="2"/>
        <w:rPr>
          <w:sz w:val="24"/>
          <w:szCs w:val="24"/>
        </w:rPr>
      </w:pPr>
      <w:r w:rsidRPr="00E967AB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600797" w:rsidRPr="00E967AB" w:rsidRDefault="00600797">
      <w:pPr>
        <w:spacing w:after="1" w:line="280" w:lineRule="atLeast"/>
        <w:jc w:val="both"/>
        <w:rPr>
          <w:sz w:val="24"/>
          <w:szCs w:val="24"/>
        </w:rPr>
      </w:pPr>
    </w:p>
    <w:p w:rsidR="00041294" w:rsidRPr="002B6396" w:rsidRDefault="00041294" w:rsidP="0004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396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физические и юридические лица. </w:t>
      </w:r>
    </w:p>
    <w:p w:rsidR="00041294" w:rsidRPr="002B6396" w:rsidRDefault="00041294" w:rsidP="00041294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2B6396">
        <w:rPr>
          <w:rFonts w:ascii="Times New Roman" w:hAnsi="Times New Roman"/>
          <w:sz w:val="24"/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600797" w:rsidRPr="00E967AB" w:rsidRDefault="00600797">
      <w:pPr>
        <w:spacing w:after="1" w:line="280" w:lineRule="atLeast"/>
        <w:jc w:val="both"/>
        <w:rPr>
          <w:sz w:val="24"/>
          <w:szCs w:val="24"/>
        </w:rPr>
      </w:pPr>
    </w:p>
    <w:p w:rsidR="00600797" w:rsidRPr="00E967AB" w:rsidRDefault="00600797" w:rsidP="004339A8">
      <w:pPr>
        <w:spacing w:after="1" w:line="280" w:lineRule="atLeast"/>
        <w:jc w:val="center"/>
        <w:outlineLvl w:val="2"/>
        <w:rPr>
          <w:sz w:val="24"/>
          <w:szCs w:val="24"/>
        </w:rPr>
      </w:pPr>
      <w:r w:rsidRPr="00E967AB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  <w:r w:rsidR="004339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67AB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600797" w:rsidRPr="00E967AB" w:rsidRDefault="00600797">
      <w:pPr>
        <w:spacing w:after="1" w:line="280" w:lineRule="atLeast"/>
        <w:jc w:val="both"/>
        <w:rPr>
          <w:sz w:val="24"/>
          <w:szCs w:val="24"/>
        </w:rPr>
      </w:pPr>
    </w:p>
    <w:p w:rsidR="001C202A" w:rsidRPr="001C202A" w:rsidRDefault="001C202A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C202A">
        <w:rPr>
          <w:rFonts w:ascii="Times New Roman" w:hAnsi="Times New Roman" w:cs="Times New Roman"/>
          <w:sz w:val="24"/>
          <w:szCs w:val="24"/>
        </w:rPr>
        <w:t>1.3. Информирование заявителя о предоставлении муниципальной услуги осуществляется:</w:t>
      </w:r>
    </w:p>
    <w:p w:rsidR="001C202A" w:rsidRPr="001C202A" w:rsidRDefault="001C202A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C202A">
        <w:rPr>
          <w:rFonts w:ascii="Times New Roman" w:hAnsi="Times New Roman" w:cs="Times New Roman"/>
          <w:sz w:val="24"/>
          <w:szCs w:val="24"/>
        </w:rPr>
        <w:t>1.3.1. Лично;</w:t>
      </w:r>
    </w:p>
    <w:p w:rsidR="00041294" w:rsidRPr="001C202A" w:rsidRDefault="001C202A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41294" w:rsidRPr="001C202A">
        <w:rPr>
          <w:rFonts w:ascii="Times New Roman" w:hAnsi="Times New Roman" w:cs="Times New Roman"/>
          <w:sz w:val="24"/>
          <w:szCs w:val="24"/>
        </w:rPr>
        <w:t xml:space="preserve">1.3.2. непосредственно </w:t>
      </w:r>
      <w:r w:rsidR="00600797" w:rsidRPr="001C202A">
        <w:rPr>
          <w:rFonts w:ascii="Times New Roman" w:hAnsi="Times New Roman" w:cs="Times New Roman"/>
          <w:sz w:val="24"/>
          <w:szCs w:val="24"/>
        </w:rPr>
        <w:t xml:space="preserve">в </w:t>
      </w:r>
      <w:r w:rsidR="00717F3D" w:rsidRPr="001C202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E967AB" w:rsidRPr="001C202A">
        <w:rPr>
          <w:rFonts w:ascii="Times New Roman" w:hAnsi="Times New Roman" w:cs="Times New Roman"/>
          <w:sz w:val="24"/>
          <w:szCs w:val="24"/>
        </w:rPr>
        <w:t>Армиевского</w:t>
      </w:r>
      <w:r w:rsidR="00717F3D" w:rsidRPr="001C202A">
        <w:rPr>
          <w:rFonts w:ascii="Times New Roman" w:hAnsi="Times New Roman" w:cs="Times New Roman"/>
          <w:sz w:val="24"/>
          <w:szCs w:val="24"/>
        </w:rPr>
        <w:t xml:space="preserve"> сельсовета Шемышейского района Пензенской области </w:t>
      </w:r>
      <w:r w:rsidR="00600797" w:rsidRPr="001C202A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FD76AF" w:rsidRPr="001C202A">
        <w:rPr>
          <w:rFonts w:ascii="Times New Roman" w:hAnsi="Times New Roman" w:cs="Times New Roman"/>
          <w:sz w:val="24"/>
          <w:szCs w:val="24"/>
        </w:rPr>
        <w:t>Админ</w:t>
      </w:r>
      <w:r w:rsidR="00717F3D" w:rsidRPr="001C202A">
        <w:rPr>
          <w:rFonts w:ascii="Times New Roman" w:hAnsi="Times New Roman" w:cs="Times New Roman"/>
          <w:sz w:val="24"/>
          <w:szCs w:val="24"/>
        </w:rPr>
        <w:t>и</w:t>
      </w:r>
      <w:r w:rsidR="00FD76AF" w:rsidRPr="001C202A">
        <w:rPr>
          <w:rFonts w:ascii="Times New Roman" w:hAnsi="Times New Roman" w:cs="Times New Roman"/>
          <w:sz w:val="24"/>
          <w:szCs w:val="24"/>
        </w:rPr>
        <w:t>с</w:t>
      </w:r>
      <w:r w:rsidR="00717F3D" w:rsidRPr="001C202A">
        <w:rPr>
          <w:rFonts w:ascii="Times New Roman" w:hAnsi="Times New Roman" w:cs="Times New Roman"/>
          <w:sz w:val="24"/>
          <w:szCs w:val="24"/>
        </w:rPr>
        <w:t>трация</w:t>
      </w:r>
      <w:r w:rsidR="00600797" w:rsidRPr="001C202A">
        <w:rPr>
          <w:rFonts w:ascii="Times New Roman" w:hAnsi="Times New Roman" w:cs="Times New Roman"/>
          <w:sz w:val="24"/>
          <w:szCs w:val="24"/>
        </w:rPr>
        <w:t xml:space="preserve">), </w:t>
      </w:r>
      <w:r w:rsidR="00041294" w:rsidRPr="001C202A">
        <w:rPr>
          <w:rFonts w:ascii="Times New Roman" w:hAnsi="Times New Roman" w:cs="Times New Roman"/>
          <w:sz w:val="24"/>
          <w:szCs w:val="24"/>
        </w:rPr>
        <w:t>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1.3.3. п</w:t>
      </w:r>
      <w:r w:rsidR="001C202A" w:rsidRPr="001C202A">
        <w:rPr>
          <w:rFonts w:ascii="Times New Roman" w:hAnsi="Times New Roman" w:cs="Times New Roman"/>
          <w:sz w:val="24"/>
          <w:szCs w:val="24"/>
        </w:rPr>
        <w:t>осредством использования телефонной, почтовой связи, а также</w:t>
      </w:r>
    </w:p>
    <w:p w:rsidR="001C202A" w:rsidRPr="001C202A" w:rsidRDefault="001C202A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02A">
        <w:rPr>
          <w:rFonts w:ascii="Times New Roman" w:hAnsi="Times New Roman" w:cs="Times New Roman"/>
          <w:sz w:val="24"/>
          <w:szCs w:val="24"/>
        </w:rPr>
        <w:t>электронной почты;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1.3.4. п</w:t>
      </w:r>
      <w:r w:rsidR="001C202A" w:rsidRPr="001C202A">
        <w:rPr>
          <w:rFonts w:ascii="Times New Roman" w:hAnsi="Times New Roman" w:cs="Times New Roman"/>
          <w:sz w:val="24"/>
          <w:szCs w:val="24"/>
        </w:rPr>
        <w:t>осредством размещения информации на официальном сайте Администрации в информационно-телеком</w:t>
      </w:r>
      <w:r w:rsidR="004E477F">
        <w:rPr>
          <w:rFonts w:ascii="Times New Roman" w:hAnsi="Times New Roman" w:cs="Times New Roman"/>
          <w:sz w:val="24"/>
          <w:szCs w:val="24"/>
        </w:rPr>
        <w:t>муникационной сети «Интернет» (</w:t>
      </w:r>
      <w:r w:rsidR="001C202A" w:rsidRPr="001C202A">
        <w:rPr>
          <w:rFonts w:ascii="Times New Roman" w:hAnsi="Times New Roman" w:cs="Times New Roman"/>
          <w:sz w:val="24"/>
          <w:szCs w:val="24"/>
        </w:rPr>
        <w:t>указывается ссылка на информационный ресурс) (далее –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r w:rsidR="001C202A" w:rsidRPr="00A61E67">
        <w:rPr>
          <w:rFonts w:ascii="Times New Roman" w:hAnsi="Times New Roman" w:cs="Times New Roman"/>
          <w:sz w:val="24"/>
          <w:szCs w:val="24"/>
        </w:rPr>
        <w:t>www.gosuslugi.ru</w:t>
      </w:r>
      <w:r w:rsidR="001C202A" w:rsidRPr="001C202A">
        <w:rPr>
          <w:rFonts w:ascii="Times New Roman" w:hAnsi="Times New Roman" w:cs="Times New Roman"/>
          <w:sz w:val="24"/>
          <w:szCs w:val="24"/>
        </w:rPr>
        <w:t xml:space="preserve">) (далее - Единый портал) и (или) в </w:t>
      </w:r>
      <w:r w:rsidR="001C202A" w:rsidRPr="001C202A">
        <w:rPr>
          <w:rFonts w:ascii="Times New Roman" w:hAnsi="Times New Roman" w:cs="Times New Roman"/>
          <w:sz w:val="24"/>
          <w:szCs w:val="24"/>
        </w:rPr>
        <w:lastRenderedPageBreak/>
        <w:t>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 xml:space="preserve">1.3.5.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C202A" w:rsidRPr="001C202A">
        <w:rPr>
          <w:rFonts w:ascii="Times New Roman" w:hAnsi="Times New Roman" w:cs="Times New Roman"/>
          <w:sz w:val="24"/>
          <w:szCs w:val="24"/>
        </w:rPr>
        <w:t>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1C202A" w:rsidRPr="001C202A" w:rsidRDefault="001C202A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202A">
        <w:rPr>
          <w:rFonts w:ascii="Times New Roman" w:hAnsi="Times New Roman" w:cs="Times New Roman"/>
          <w:sz w:val="24"/>
          <w:szCs w:val="24"/>
        </w:rPr>
        <w:tab/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а) при личном обращении заявителя;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б) по письменным обращениям (в том числе по электронной почте).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в) по телефону.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д) </w:t>
      </w:r>
      <w:r w:rsidR="001C202A" w:rsidRPr="001C202A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круг заявителей, которым предоставляется муниципальная услуга;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 xml:space="preserve">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</w:t>
      </w:r>
      <w:r w:rsidR="001C202A" w:rsidRPr="001C202A">
        <w:rPr>
          <w:rFonts w:ascii="Times New Roman" w:hAnsi="Times New Roman" w:cs="Times New Roman"/>
          <w:sz w:val="24"/>
          <w:szCs w:val="24"/>
        </w:rPr>
        <w:lastRenderedPageBreak/>
        <w:t>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порядок и способы подачи документов, представляемых заявителем для получения муниципальной услуги;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202A" w:rsidRPr="001C202A">
        <w:rPr>
          <w:rFonts w:ascii="Times New Roman" w:hAnsi="Times New Roman" w:cs="Times New Roman"/>
          <w:sz w:val="24"/>
          <w:szCs w:val="24"/>
        </w:rPr>
        <w:t>Администрации;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сведения о месте нахождения, графике работы, телефонах, адресе официального сайта Администрации, а также электронной почты;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1.6. 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1.7. </w:t>
      </w:r>
      <w:r w:rsidR="001C202A" w:rsidRPr="001C202A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 предоставляется заявителю бесплатно.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1.8. </w:t>
      </w:r>
      <w:r w:rsidR="001C202A" w:rsidRPr="001C202A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1.9. Порядок, форма, место размещения и способы получения справочной информации.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4339A8" w:rsidRPr="001C202A" w:rsidRDefault="004339A8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202A" w:rsidRPr="005F3F95" w:rsidRDefault="001C202A" w:rsidP="005F3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F95">
        <w:rPr>
          <w:rFonts w:ascii="Times New Roman" w:hAnsi="Times New Roman" w:cs="Times New Roman"/>
          <w:b/>
          <w:sz w:val="24"/>
          <w:szCs w:val="24"/>
        </w:rPr>
        <w:t>К справочной информации относится следующая информация: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</w:t>
      </w:r>
      <w:r w:rsidR="001C202A" w:rsidRPr="001C202A">
        <w:rPr>
          <w:rFonts w:ascii="Times New Roman" w:hAnsi="Times New Roman" w:cs="Times New Roman"/>
          <w:sz w:val="24"/>
          <w:szCs w:val="24"/>
        </w:rPr>
        <w:t xml:space="preserve"> место нахождения и график работы Администрации и МФЦ;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1C202A" w:rsidRPr="001C202A">
        <w:rPr>
          <w:rFonts w:ascii="Times New Roman" w:hAnsi="Times New Roman" w:cs="Times New Roman"/>
          <w:sz w:val="24"/>
          <w:szCs w:val="24"/>
        </w:rPr>
        <w:t>справочные телефоны Администрации и МФЦ, в том числе номер телефона-автоинформатора (при наличии);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1C202A" w:rsidRPr="001C202A">
        <w:rPr>
          <w:rFonts w:ascii="Times New Roman" w:hAnsi="Times New Roman" w:cs="Times New Roman"/>
          <w:sz w:val="24"/>
          <w:szCs w:val="24"/>
        </w:rPr>
        <w:t>адреса официальных сайтов Администрации и МФЦ, адреса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202A" w:rsidRPr="001C202A">
        <w:rPr>
          <w:rFonts w:ascii="Times New Roman" w:hAnsi="Times New Roman" w:cs="Times New Roman"/>
          <w:sz w:val="24"/>
          <w:szCs w:val="24"/>
        </w:rPr>
        <w:t>электронной почты.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1.10. Справочная информация, предусмотренная пунктом 1.9 Административного регламента, размещается на информационных стендах  Администрации, МФЦ, на официальном сайте Администрации, МФЦ, на Едином портале, Региональном портале.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1C202A" w:rsidRPr="001C202A" w:rsidRDefault="005F3F95" w:rsidP="001C2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202A" w:rsidRPr="001C202A">
        <w:rPr>
          <w:rFonts w:ascii="Times New Roman" w:hAnsi="Times New Roman" w:cs="Times New Roman"/>
          <w:sz w:val="24"/>
          <w:szCs w:val="24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715D75" w:rsidRDefault="00715D75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00797" w:rsidRPr="00E967AB" w:rsidRDefault="00600797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E967AB">
        <w:rPr>
          <w:rFonts w:ascii="Times New Roman" w:hAnsi="Times New Roman" w:cs="Times New Roman"/>
          <w:b/>
          <w:sz w:val="24"/>
          <w:szCs w:val="24"/>
        </w:rPr>
        <w:t>2. Стандарт предоставления муниципальной услуги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«Предоставление информации об объектах недвижимого имущества, находящихся в муниципальной собственности и предназначенных для сдачи в аренду».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 xml:space="preserve">2.2. Наименование органа местного самоуправления, предоставляющего муниципальную услугу. 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 Администрация.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- предоставление информации об объектах недвижимого имущества, находящихся в муниципальной собственности и предназначенных для сдачи в аренду;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 xml:space="preserve">2.4.1. Срок предоставления муниципальной услуги  не должен превышать </w:t>
      </w:r>
      <w:r w:rsidR="004E477F">
        <w:rPr>
          <w:rFonts w:ascii="Times New Roman" w:hAnsi="Times New Roman" w:cs="Times New Roman"/>
          <w:sz w:val="24"/>
          <w:szCs w:val="24"/>
        </w:rPr>
        <w:t>15</w:t>
      </w:r>
      <w:r w:rsidRPr="005F3F95">
        <w:rPr>
          <w:rFonts w:ascii="Times New Roman" w:hAnsi="Times New Roman" w:cs="Times New Roman"/>
          <w:sz w:val="24"/>
          <w:szCs w:val="24"/>
        </w:rPr>
        <w:t xml:space="preserve"> календарных дней со дня поступления заявления о предоставлении муниципальной услуги в Администрацию.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 xml:space="preserve">2.4.2. Срок принятия решения об отказе в предоставлении муниципальной услуге не должен превышать 10 дней со дня поступления 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 в Администрацию. </w:t>
      </w:r>
    </w:p>
    <w:p w:rsidR="00600797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0797" w:rsidRPr="005F3F95"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20"/>
      <w:bookmarkEnd w:id="1"/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Едином портале, Региональном портале и на официальном сайте Администрации в информационно-телекоммуникационной сети «Интернет».</w:t>
      </w:r>
    </w:p>
    <w:p w:rsidR="00715D75" w:rsidRDefault="005F3F9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F3F95">
        <w:rPr>
          <w:rFonts w:ascii="Times New Roman" w:hAnsi="Times New Roman" w:cs="Times New Roman"/>
          <w:sz w:val="24"/>
          <w:szCs w:val="24"/>
        </w:rPr>
        <w:t>Администрация и МФЦ обеспечивают размещение и актуализацию перечня нормативных правовых актов, регулирующих предоставление муниципальной услуги, на Едином портале, Региональном портале и на официальном сайте Администрации и МФЦ.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/>
          <w:sz w:val="24"/>
          <w:szCs w:val="24"/>
        </w:rPr>
        <w:t xml:space="preserve">2.6.1. Для предоставления </w:t>
      </w:r>
      <w:r w:rsidR="005F3F95">
        <w:rPr>
          <w:rFonts w:ascii="Times New Roman" w:hAnsi="Times New Roman"/>
          <w:sz w:val="24"/>
          <w:szCs w:val="24"/>
        </w:rPr>
        <w:t>муниципальной</w:t>
      </w:r>
      <w:r w:rsidR="005F3F95" w:rsidRPr="002B6396">
        <w:rPr>
          <w:rFonts w:ascii="Times New Roman" w:hAnsi="Times New Roman"/>
          <w:sz w:val="24"/>
          <w:szCs w:val="24"/>
        </w:rPr>
        <w:t xml:space="preserve"> услуги необходимо заявление о предоставлении информации об объектах недвижимого имущества, находящихся в муниципальной собственности и предназначенных для сдачи в аренду, оформленное в произвольной форме.  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/>
          <w:sz w:val="24"/>
          <w:szCs w:val="24"/>
        </w:rPr>
        <w:t>Иные документы для предоставления муниципальной услуги не предусмотрены.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07801">
        <w:rPr>
          <w:rFonts w:ascii="Times New Roman" w:hAnsi="Times New Roman"/>
          <w:sz w:val="24"/>
          <w:szCs w:val="24"/>
        </w:rPr>
        <w:t xml:space="preserve">Запрещается требовать от заявителя предоставление  документов или информации, </w:t>
      </w:r>
      <w:r w:rsidR="005F3F95" w:rsidRPr="002B6396">
        <w:rPr>
          <w:rFonts w:ascii="Times New Roman" w:hAnsi="Times New Roman"/>
          <w:sz w:val="24"/>
          <w:szCs w:val="24"/>
        </w:rPr>
        <w:t>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/>
          <w:sz w:val="24"/>
          <w:szCs w:val="24"/>
        </w:rPr>
        <w:t>2.6.2. Заявитель или его представитель может подать заявление, для предоставления муниципальной услуги следующими способами: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/>
          <w:sz w:val="24"/>
          <w:szCs w:val="24"/>
        </w:rPr>
        <w:t xml:space="preserve">а) лично по адресу </w:t>
      </w:r>
      <w:r w:rsidR="005F3F95">
        <w:rPr>
          <w:rFonts w:ascii="Times New Roman" w:hAnsi="Times New Roman"/>
          <w:sz w:val="24"/>
          <w:szCs w:val="24"/>
        </w:rPr>
        <w:t>А</w:t>
      </w:r>
      <w:r w:rsidR="005F3F95" w:rsidRPr="002B6396">
        <w:rPr>
          <w:rFonts w:ascii="Times New Roman" w:hAnsi="Times New Roman"/>
          <w:sz w:val="24"/>
          <w:szCs w:val="24"/>
        </w:rPr>
        <w:t>дминистрации;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/>
          <w:sz w:val="24"/>
          <w:szCs w:val="24"/>
        </w:rPr>
        <w:t xml:space="preserve">б) посредством почтовой связи по адресу </w:t>
      </w:r>
      <w:r w:rsidR="005F3F95">
        <w:rPr>
          <w:rFonts w:ascii="Times New Roman" w:hAnsi="Times New Roman"/>
          <w:sz w:val="24"/>
          <w:szCs w:val="24"/>
        </w:rPr>
        <w:t>А</w:t>
      </w:r>
      <w:r w:rsidR="005F3F95" w:rsidRPr="002B6396">
        <w:rPr>
          <w:rFonts w:ascii="Times New Roman" w:hAnsi="Times New Roman"/>
          <w:sz w:val="24"/>
          <w:szCs w:val="24"/>
        </w:rPr>
        <w:t>дминистрации;</w:t>
      </w:r>
    </w:p>
    <w:p w:rsidR="00715D75" w:rsidRPr="00E07773" w:rsidRDefault="00715D75" w:rsidP="00715D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E07773">
        <w:rPr>
          <w:rFonts w:ascii="Times New Roman" w:hAnsi="Times New Roman"/>
          <w:sz w:val="24"/>
          <w:szCs w:val="24"/>
        </w:rPr>
        <w:t>в) на бумажном носителе через МФЦ</w:t>
      </w:r>
      <w:r w:rsidR="00E07773" w:rsidRPr="00E07773">
        <w:rPr>
          <w:rFonts w:ascii="Times New Roman" w:hAnsi="Times New Roman"/>
          <w:sz w:val="24"/>
          <w:szCs w:val="24"/>
        </w:rPr>
        <w:t>;</w:t>
      </w:r>
    </w:p>
    <w:p w:rsidR="00E07773" w:rsidRPr="00E07773" w:rsidRDefault="00E07773" w:rsidP="00E0777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7773">
        <w:rPr>
          <w:rFonts w:ascii="Times New Roman" w:hAnsi="Times New Roman"/>
          <w:sz w:val="24"/>
          <w:szCs w:val="24"/>
        </w:rPr>
        <w:tab/>
        <w:t>г) в форме электронного документа, подписанного электронной подписью либо усиленной квалифицированной электронной подписью заявителя (представителя заявителя), посредством Регионального портала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F3F95" w:rsidRPr="002B6396">
        <w:rPr>
          <w:rFonts w:ascii="Times New Roman" w:hAnsi="Times New Roman" w:cs="Times New Roman"/>
          <w:sz w:val="24"/>
          <w:szCs w:val="24"/>
        </w:rPr>
        <w:t>2.7. Исчерпывающий перечень оснований для отказа в приеме заявления на предоставление муниципальной услуги не предусмотрен.</w:t>
      </w:r>
      <w:bookmarkStart w:id="2" w:name="P196"/>
      <w:bookmarkStart w:id="3" w:name="P199"/>
      <w:bookmarkEnd w:id="2"/>
      <w:bookmarkEnd w:id="3"/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/>
          <w:sz w:val="24"/>
          <w:szCs w:val="24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/>
          <w:sz w:val="24"/>
          <w:szCs w:val="24"/>
        </w:rPr>
        <w:t xml:space="preserve">2.8.1 Основанием для отказа в предоставлении </w:t>
      </w:r>
      <w:r w:rsidR="005F3F95">
        <w:rPr>
          <w:rFonts w:ascii="Times New Roman" w:hAnsi="Times New Roman"/>
          <w:sz w:val="24"/>
          <w:szCs w:val="24"/>
        </w:rPr>
        <w:t>муниципальной</w:t>
      </w:r>
      <w:r w:rsidR="005F3F95" w:rsidRPr="002B6396">
        <w:rPr>
          <w:rFonts w:ascii="Times New Roman" w:hAnsi="Times New Roman"/>
          <w:sz w:val="24"/>
          <w:szCs w:val="24"/>
        </w:rPr>
        <w:t xml:space="preserve"> услуги является:</w:t>
      </w:r>
    </w:p>
    <w:p w:rsid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/>
          <w:sz w:val="24"/>
          <w:szCs w:val="24"/>
        </w:rPr>
        <w:t xml:space="preserve">- отсутствие имущества, </w:t>
      </w:r>
      <w:r w:rsidR="005F3F95">
        <w:rPr>
          <w:rFonts w:ascii="Times New Roman" w:hAnsi="Times New Roman"/>
          <w:sz w:val="24"/>
          <w:szCs w:val="24"/>
        </w:rPr>
        <w:t xml:space="preserve">находящегося в муниципальной собственности, </w:t>
      </w:r>
      <w:r w:rsidR="005F3F95" w:rsidRPr="002B6396">
        <w:rPr>
          <w:rFonts w:ascii="Times New Roman" w:hAnsi="Times New Roman"/>
          <w:sz w:val="24"/>
          <w:szCs w:val="24"/>
        </w:rPr>
        <w:t>предназначенного для сдачи в аренду;</w:t>
      </w:r>
    </w:p>
    <w:p w:rsidR="005F3F95" w:rsidRP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2B6396">
        <w:rPr>
          <w:rFonts w:ascii="Times New Roman" w:hAnsi="Times New Roman"/>
          <w:sz w:val="24"/>
          <w:szCs w:val="24"/>
        </w:rPr>
        <w:t>- отсутствие документа, удостоверяющего личность заявителя либо законного представителя, полномочия которого удостоверены в законном порядке, при выдаче информации об объекте (объектах), предназначенном (предназначенных) для сдачи в аренду, на руки.</w:t>
      </w:r>
    </w:p>
    <w:p w:rsidR="005F3F95" w:rsidRPr="005F3F95" w:rsidRDefault="005F3F95" w:rsidP="005F3F95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2B6396">
        <w:rPr>
          <w:rFonts w:ascii="Times New Roman" w:hAnsi="Times New Roman"/>
          <w:sz w:val="24"/>
          <w:szCs w:val="24"/>
        </w:rPr>
        <w:t xml:space="preserve">      2.8.2 Основания для приостановления предоставления муниципальной услуги отсутствуют.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3F95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2.10. </w:t>
      </w:r>
      <w:r w:rsidRPr="005F3F95">
        <w:rPr>
          <w:rFonts w:ascii="Times New Roman" w:hAnsi="Times New Roman" w:cs="Times New Roman"/>
          <w:sz w:val="24"/>
          <w:szCs w:val="24"/>
        </w:rPr>
        <w:t>Время ожидания в очереди не должно превышать: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5F3F95">
        <w:rPr>
          <w:rFonts w:ascii="Times New Roman" w:hAnsi="Times New Roman" w:cs="Times New Roman"/>
          <w:sz w:val="24"/>
          <w:szCs w:val="24"/>
        </w:rPr>
        <w:t>при подаче заявления и документов - 15 минут;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5F3F95">
        <w:rPr>
          <w:rFonts w:ascii="Times New Roman" w:hAnsi="Times New Roman" w:cs="Times New Roman"/>
          <w:sz w:val="24"/>
          <w:szCs w:val="24"/>
        </w:rPr>
        <w:t>при получении результата предоставления муниципальной услуги - 15 минут.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F3F95">
        <w:rPr>
          <w:rFonts w:ascii="Times New Roman" w:hAnsi="Times New Roman" w:cs="Times New Roman"/>
          <w:sz w:val="24"/>
          <w:szCs w:val="24"/>
        </w:rPr>
        <w:t>. Регистрация заявления заявителя о предоставлении муниципальной услуги осуществляется в день его получения.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F3F95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F3F95">
        <w:rPr>
          <w:rFonts w:ascii="Times New Roman" w:hAnsi="Times New Roman" w:cs="Times New Roman"/>
          <w:sz w:val="24"/>
          <w:szCs w:val="24"/>
        </w:rPr>
        <w:t>. Заявление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715D75" w:rsidRDefault="00715D75" w:rsidP="005F3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F95" w:rsidRPr="00715D75" w:rsidRDefault="005F3F95" w:rsidP="005F3F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D75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заявлений,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(включая инвалидов, использующих кресла-коляски  собак-проводников) указанных объектов в соответствии с законодательством Российской Федерации о социальной защите инвалидов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3</w:t>
      </w:r>
      <w:r w:rsidR="005F3F95" w:rsidRPr="005F3F95">
        <w:rPr>
          <w:rFonts w:ascii="Times New Roman" w:hAnsi="Times New Roman" w:cs="Times New Roman"/>
          <w:sz w:val="24"/>
          <w:szCs w:val="24"/>
        </w:rPr>
        <w:t>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3F95">
        <w:rPr>
          <w:rFonts w:ascii="Times New Roman" w:hAnsi="Times New Roman" w:cs="Times New Roman"/>
          <w:sz w:val="24"/>
          <w:szCs w:val="24"/>
        </w:rPr>
        <w:t>Помещения Администрации и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4</w:t>
      </w:r>
      <w:r w:rsidR="005F3F95" w:rsidRPr="005F3F95">
        <w:rPr>
          <w:rFonts w:ascii="Times New Roman" w:hAnsi="Times New Roman" w:cs="Times New Roman"/>
          <w:sz w:val="24"/>
          <w:szCs w:val="24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5</w:t>
      </w:r>
      <w:r w:rsidR="005F3F95" w:rsidRPr="005F3F95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специально выделенных для этой цели помещениях.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6</w:t>
      </w:r>
      <w:r w:rsidR="005F3F95" w:rsidRPr="005F3F95">
        <w:rPr>
          <w:rFonts w:ascii="Times New Roman" w:hAnsi="Times New Roman" w:cs="Times New Roman"/>
          <w:sz w:val="24"/>
          <w:szCs w:val="24"/>
        </w:rPr>
        <w:t>. Помещения, в которых осуществляется предоставление муниципальной услуги, оборудуются: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5F3F95" w:rsidRPr="005F3F95">
        <w:rPr>
          <w:rFonts w:ascii="Times New Roman" w:hAnsi="Times New Roman" w:cs="Times New Roman"/>
          <w:sz w:val="24"/>
          <w:szCs w:val="24"/>
        </w:rPr>
        <w:t>информационными стендами, содержащими визуальную и текстовую информацию;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5F3F95" w:rsidRPr="005F3F95">
        <w:rPr>
          <w:rFonts w:ascii="Times New Roman" w:hAnsi="Times New Roman" w:cs="Times New Roman"/>
          <w:sz w:val="24"/>
          <w:szCs w:val="24"/>
        </w:rPr>
        <w:t>стульями и столами для возможности оформления документов.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На информационных стендах Администрации и МФЦ размещается информация, предусмотренная пунктом 1.5 Административного регламента.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17</w:t>
      </w:r>
      <w:r w:rsidR="005F3F95" w:rsidRPr="005F3F95">
        <w:rPr>
          <w:rFonts w:ascii="Times New Roman" w:hAnsi="Times New Roman" w:cs="Times New Roman"/>
          <w:sz w:val="24"/>
          <w:szCs w:val="24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18</w:t>
      </w:r>
      <w:r w:rsidR="005F3F95" w:rsidRPr="005F3F95">
        <w:rPr>
          <w:rFonts w:ascii="Times New Roman" w:hAnsi="Times New Roman" w:cs="Times New Roman"/>
          <w:sz w:val="24"/>
          <w:szCs w:val="24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3F95">
        <w:rPr>
          <w:rFonts w:ascii="Times New Roman" w:hAnsi="Times New Roman" w:cs="Times New Roman"/>
          <w:sz w:val="24"/>
          <w:szCs w:val="24"/>
        </w:rPr>
        <w:tab/>
        <w:t>2.</w:t>
      </w:r>
      <w:r w:rsidR="00715D75">
        <w:rPr>
          <w:rFonts w:ascii="Times New Roman" w:hAnsi="Times New Roman" w:cs="Times New Roman"/>
          <w:sz w:val="24"/>
          <w:szCs w:val="24"/>
        </w:rPr>
        <w:t>19</w:t>
      </w:r>
      <w:r w:rsidRPr="005F3F95">
        <w:rPr>
          <w:rFonts w:ascii="Times New Roman" w:hAnsi="Times New Roman" w:cs="Times New Roman"/>
          <w:sz w:val="24"/>
          <w:szCs w:val="24"/>
        </w:rPr>
        <w:t>.</w:t>
      </w:r>
      <w:r w:rsidRPr="005F3F95">
        <w:rPr>
          <w:rFonts w:ascii="Times New Roman" w:hAnsi="Times New Roman" w:cs="Times New Roman"/>
          <w:sz w:val="24"/>
          <w:szCs w:val="24"/>
        </w:rPr>
        <w:tab/>
        <w:t>Кабинеты приема заявителей должны иметь информационные таблички (вывески) с указанием: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5F3F95" w:rsidRPr="005F3F95">
        <w:rPr>
          <w:rFonts w:ascii="Times New Roman" w:hAnsi="Times New Roman" w:cs="Times New Roman"/>
          <w:sz w:val="24"/>
          <w:szCs w:val="24"/>
        </w:rPr>
        <w:t>номера кабинета;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5F3F95" w:rsidRPr="005F3F95">
        <w:rPr>
          <w:rFonts w:ascii="Times New Roman" w:hAnsi="Times New Roman" w:cs="Times New Roman"/>
          <w:sz w:val="24"/>
          <w:szCs w:val="24"/>
        </w:rPr>
        <w:t>фамилии, имени, отчества (при наличии) и должности специалистов Администрации и МФЦ, в чьи должностные обязанности входит предоставление муниципальной услуги (далее - ответственные исполнители).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Рабочее место специалиста Администрации и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Специалисты Администрации и МФЦ обеспечиваются личными нагрудными карточками (бейджами) с указанием фамилии, имени, отчества (при его наличии) и должности.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>0</w:t>
      </w:r>
      <w:r w:rsidR="005F3F95" w:rsidRPr="005F3F95">
        <w:rPr>
          <w:rFonts w:ascii="Times New Roman" w:hAnsi="Times New Roman" w:cs="Times New Roman"/>
          <w:sz w:val="24"/>
          <w:szCs w:val="24"/>
        </w:rPr>
        <w:t>. 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>1</w:t>
      </w:r>
      <w:r w:rsidR="005F3F95" w:rsidRPr="005F3F95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3F95">
        <w:rPr>
          <w:rFonts w:ascii="Times New Roman" w:hAnsi="Times New Roman" w:cs="Times New Roman"/>
          <w:sz w:val="24"/>
          <w:szCs w:val="24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 и предусматривают возможность самостоятельного передвижения инвалидов по территории.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посадки в транспортное средство и высадки из него, в том числе с использованием кресла-коляски.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На территории, прилегающей к месторасположению Администрации и МФЦ, выделяется не менее 10 процентов мест (но не менее одного места) для бесплатной парковки транспортных средств, управляемых инвалидами 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Указанные места для парковки не должны занимать иные транспортные средства.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услуги.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 xml:space="preserve">Обеспечивается допуск в здание Администрации, МФЦ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 xml:space="preserve">В помещениях для предоставления муниципальной услуги  обеспечивается надлежащее размещение оборудования и носителей информации, необходимых для обеспечения беспрепятственного доступа инвалидов к получению услуги с учетом ограничений их жизнедеятельности. 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В случаях, если существующие здания, помещения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поселения, муниципального района, городского округа, 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3F95" w:rsidRPr="00715D75" w:rsidRDefault="005F3F95" w:rsidP="00715D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ookmark2"/>
      <w:r w:rsidRPr="00715D75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</w:t>
      </w:r>
      <w:bookmarkEnd w:id="4"/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3F95">
        <w:rPr>
          <w:rFonts w:ascii="Times New Roman" w:hAnsi="Times New Roman" w:cs="Times New Roman"/>
          <w:sz w:val="24"/>
          <w:szCs w:val="24"/>
        </w:rPr>
        <w:tab/>
        <w:t>2.2</w:t>
      </w:r>
      <w:r w:rsidR="00715D75">
        <w:rPr>
          <w:rFonts w:ascii="Times New Roman" w:hAnsi="Times New Roman" w:cs="Times New Roman"/>
          <w:sz w:val="24"/>
          <w:szCs w:val="24"/>
        </w:rPr>
        <w:t>2</w:t>
      </w:r>
      <w:r w:rsidRPr="005F3F95">
        <w:rPr>
          <w:rFonts w:ascii="Times New Roman" w:hAnsi="Times New Roman" w:cs="Times New Roman"/>
          <w:sz w:val="24"/>
          <w:szCs w:val="24"/>
        </w:rPr>
        <w:t>. Показателями доступности предоставления муниципальной услуги являются: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а) предоставление возможности получения муниципальной услуги в МФЦ;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б) транспортная или пешая доступность к местам предоставления муниципальной услуги;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в)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г) соблюдение требований Административного регламента о порядке информирования по предоставлению муниципальной услуги.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>3</w:t>
      </w:r>
      <w:r w:rsidR="005F3F95" w:rsidRPr="005F3F95">
        <w:rPr>
          <w:rFonts w:ascii="Times New Roman" w:hAnsi="Times New Roman" w:cs="Times New Roman"/>
          <w:sz w:val="24"/>
          <w:szCs w:val="24"/>
        </w:rPr>
        <w:t>. Показателями качества предоставления муниципальной услуги являются: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а) соблюдение сроков предоставления муниципальной услуги;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б)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в)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г)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>4</w:t>
      </w:r>
      <w:r w:rsidR="005F3F95" w:rsidRPr="005F3F9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3F95" w:rsidRPr="005F3F95">
        <w:rPr>
          <w:rFonts w:ascii="Times New Roman" w:hAnsi="Times New Roman" w:cs="Times New Roman"/>
          <w:sz w:val="24"/>
          <w:szCs w:val="24"/>
        </w:rPr>
        <w:t>В процессе предоставления муниципальной услуги заявитель взаимодействует с ответственными исполнителями, работниками МФЦ: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а) при подаче документов для получения муниципальной услуги;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б) при получении результата предоставления муниципальной услуги.</w:t>
      </w:r>
    </w:p>
    <w:p w:rsidR="004339A8" w:rsidRDefault="004339A8" w:rsidP="00715D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F95" w:rsidRPr="00715D75" w:rsidRDefault="005F3F95" w:rsidP="00715D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D75">
        <w:rPr>
          <w:rFonts w:ascii="Times New Roman" w:hAnsi="Times New Roman" w:cs="Times New Roman"/>
          <w:b/>
          <w:sz w:val="24"/>
          <w:szCs w:val="24"/>
        </w:rPr>
        <w:lastRenderedPageBreak/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5F3F95" w:rsidRPr="005F3F95" w:rsidRDefault="005F3F9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>5</w:t>
      </w:r>
      <w:r w:rsidR="005F3F95" w:rsidRPr="005F3F95">
        <w:rPr>
          <w:rFonts w:ascii="Times New Roman" w:hAnsi="Times New Roman" w:cs="Times New Roman"/>
          <w:sz w:val="24"/>
          <w:szCs w:val="24"/>
        </w:rPr>
        <w:t>. Для получения муниципальной услуги заявителю предоставляется возможность подать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>6</w:t>
      </w:r>
      <w:r w:rsidR="005F3F95" w:rsidRPr="005F3F95">
        <w:rPr>
          <w:rFonts w:ascii="Times New Roman" w:hAnsi="Times New Roman" w:cs="Times New Roman"/>
          <w:sz w:val="24"/>
          <w:szCs w:val="24"/>
        </w:rPr>
        <w:t>. По выбору заявителя результат предоставления муниципальной услуги направляется в виде: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а) документа на бумажном носителе, который заявитель получает непосредственно при личном обращении в Администрации;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б) документа на бумажном носителе, который заявитель получает непосредственно при личном обращении в МФЦ, в случае обращения за предоставлением муниципальной услуги через МФЦ;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в) в виде документа на бумажном носителе, который направляется заявителю посредством почтового отправления.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27</w:t>
      </w:r>
      <w:r w:rsidR="005F3F95" w:rsidRPr="005F3F95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а)     получение информации о порядке и сроках предоставления услуги;</w:t>
      </w:r>
    </w:p>
    <w:p w:rsidR="005F3F95" w:rsidRPr="005F3F95" w:rsidRDefault="00715D75" w:rsidP="005F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3F95" w:rsidRPr="005F3F95">
        <w:rPr>
          <w:rFonts w:ascii="Times New Roman" w:hAnsi="Times New Roman" w:cs="Times New Roman"/>
          <w:sz w:val="24"/>
          <w:szCs w:val="24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600797" w:rsidRPr="00FB5814" w:rsidRDefault="00600797">
      <w:pPr>
        <w:spacing w:after="1" w:line="280" w:lineRule="atLeast"/>
        <w:jc w:val="both"/>
        <w:rPr>
          <w:rFonts w:ascii="Times New Roman" w:hAnsi="Times New Roman" w:cs="Times New Roman"/>
        </w:rPr>
      </w:pPr>
    </w:p>
    <w:p w:rsidR="00FB5814" w:rsidRPr="00EF78C1" w:rsidRDefault="00715D75" w:rsidP="00FB581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FB5814" w:rsidRPr="00EF78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715D75" w:rsidRPr="00715D75" w:rsidRDefault="00715D75" w:rsidP="00715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3.1. </w:t>
      </w:r>
      <w:r w:rsidRPr="00715D75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715D75" w:rsidRPr="00715D75" w:rsidRDefault="00715D75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3.1.1. п</w:t>
      </w:r>
      <w:r w:rsidRPr="00715D75">
        <w:rPr>
          <w:rFonts w:ascii="Times New Roman" w:hAnsi="Times New Roman" w:cs="Times New Roman"/>
          <w:sz w:val="24"/>
          <w:szCs w:val="24"/>
        </w:rPr>
        <w:t>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документами;</w:t>
      </w:r>
    </w:p>
    <w:p w:rsidR="00715D75" w:rsidRPr="00715D75" w:rsidRDefault="00715D75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3.1.2. р</w:t>
      </w:r>
      <w:r w:rsidRPr="00715D75">
        <w:rPr>
          <w:rFonts w:ascii="Times New Roman" w:hAnsi="Times New Roman" w:cs="Times New Roman"/>
          <w:sz w:val="24"/>
          <w:szCs w:val="24"/>
        </w:rPr>
        <w:t>ассмотрение заявления и документов, формирование и направление запросов, принятие решения и подготовка результатов предоставления муниципальной услуги;</w:t>
      </w:r>
    </w:p>
    <w:p w:rsidR="00715D75" w:rsidRPr="00715D75" w:rsidRDefault="00715D75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3.1.3. в</w:t>
      </w:r>
      <w:r w:rsidRPr="00715D75">
        <w:rPr>
          <w:rFonts w:ascii="Times New Roman" w:hAnsi="Times New Roman" w:cs="Times New Roman"/>
          <w:sz w:val="24"/>
          <w:szCs w:val="24"/>
        </w:rPr>
        <w:t>ыдача заявителю результата предоставления муниципальной услуги.</w:t>
      </w:r>
    </w:p>
    <w:p w:rsidR="00715D75" w:rsidRPr="00715D75" w:rsidRDefault="00715D75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3.1.4. п</w:t>
      </w:r>
      <w:r w:rsidRPr="00715D75">
        <w:rPr>
          <w:rFonts w:ascii="Times New Roman" w:hAnsi="Times New Roman" w:cs="Times New Roman"/>
          <w:sz w:val="24"/>
          <w:szCs w:val="24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:rsidR="00715D75" w:rsidRDefault="00715D75" w:rsidP="00A61E6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E3CEF" w:rsidRPr="004E3CEF" w:rsidRDefault="004E3CEF" w:rsidP="004E3C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CEF">
        <w:rPr>
          <w:rFonts w:ascii="Times New Roman" w:hAnsi="Times New Roman" w:cs="Times New Roman"/>
          <w:b/>
          <w:sz w:val="24"/>
          <w:szCs w:val="24"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3.2. Основанием для начала административной процедуры является поступление в Администрацию письменного заявления о предоставлении информации о муниципальном  имуществе предназначенном для сдачи  в аренду.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325"/>
      <w:bookmarkEnd w:id="5"/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3.2.1. Заявление представляется заявителем (представителем заявителя) в Администрацию или МФЦ по месту нахождения муниципального имущества.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направляется заявителем (представителем заявителя) на бумажном носителе посредством почтового отправления или представляется лично.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подписывается заявителем либо представителем заявителя.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3.2.2.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Прием и регистрация запроса осуществляются должностным лицом Администрации.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3.3. При приеме заявления  сотрудник администрации, ответственный за прием и регистрацию документов по предоставлению муниципальной услуги проверяет: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- правильность заполнения заявления;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- комплектность документов, прилагаемых к заявлению.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3.4.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A61E6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 Заявление и документы (при их наличии), представленные заявителем (представителем заявителя) через МФЦ передаются МФЦ 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A61E6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4E3CEF" w:rsidRDefault="004E3CEF" w:rsidP="00A61E6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5814" w:rsidRPr="00EF78C1" w:rsidRDefault="00FB5814" w:rsidP="00A61E6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Подготовка и регистрация необходимых документов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 Основанием для подготовки и регистрации ответа  на обращение либо отказа в предоставлении государственной услуги является поступление ответственному исполнителю заявления на предоставление государственной услуги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Специалист </w:t>
      </w:r>
      <w:r w:rsidR="00DE7AFB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подготавливает ответ, содержащий информацию об объектах недвижимого имущества, находящихся в собственности </w:t>
      </w:r>
      <w:r w:rsidR="004339A8" w:rsidRPr="004339A8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r w:rsidR="004339A8" w:rsidRPr="004339A8">
        <w:rPr>
          <w:rFonts w:ascii="Times New Roman" w:hAnsi="Times New Roman" w:cs="Times New Roman"/>
          <w:sz w:val="24"/>
          <w:szCs w:val="24"/>
        </w:rPr>
        <w:lastRenderedPageBreak/>
        <w:t>Шемышейка</w:t>
      </w:r>
      <w:r w:rsidR="00DE7AFB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Шемышейского района Пензенской области и пред</w:t>
      </w:r>
      <w:r w:rsidR="00DE7AFB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назначенных для сдачи в аренду 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направляет ответ на подпись главе Администрации. 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отсутствия имущества, предназначенного для сдачи в аренду,  заявителю отказывается в предоставлении </w:t>
      </w:r>
      <w:r w:rsidR="00DE7AFB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услуги.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 Критерием принятия решения является  наличие интересующих заявителя объектов в муниципальной собственности  и предназначенных для сдачи в аренду.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3.1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 Продолжительность административной процедуры (максимальный срок ее выполнения) составляет 18 дней.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3.1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Результатом административной процедуры является предоставление муниципальной услуги заявителю либо отказ в ее предоставлении. </w:t>
      </w:r>
    </w:p>
    <w:p w:rsidR="00A61E67" w:rsidRDefault="00A61E67" w:rsidP="00A61E6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5814" w:rsidRPr="00EF78C1" w:rsidRDefault="00FB5814" w:rsidP="00A61E6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Выдача заявителю результата предоставления муниципальной услуги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3.1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Основанием для начала административной процедуры является  подписанный главой администрация ответ, содержащий информацию об объектах недвижимого имущества, находящихся в собственности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DE7AFB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Шемышейского района Пензенской области и предназначенных для сдачи в аренду, либо уведомление об отказе в предоставлении муниципальной услуги.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3.1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 При наличии в заявлении указания о выдаче результата  предоставления муниципальной услуги через МФЦ по месту представления заявления Администрация обеспечивает его передачу в МФЦ для выда</w:t>
      </w:r>
      <w:r w:rsidR="00DE7AFB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чи заявителю в день поступления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содержащий информацию об объектах недвижимого имущества, находящихся в собственности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DE7AFB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Шемышейского района Пензенской области и предназначенных для сдачи в аренду, либо уведомление об отказе в предоставлении муниципальной услуги.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3.1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Критерием принятия решения о направлении результата муниципальной услуги является поступление к ответственному исполнителю ответ, содержащий информацию об объектах недвижимого имущества, находящихся в собственности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DE7AFB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Шемышейского района Пензенской области и предназначенных для сдачи в аренду, либо уведомление об отказе в предоставлении муниципальной услуги.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A61E6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 Продолжительность административной процедуры (максимальный срок ее выполнения) составляет 2 рабочих дня.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A61E6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Результатом административной процедуры является выдача заявителю ответа, содержащий информацию об объектах недвижимого имущества, находящихся в собственности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DE7AFB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Шемышейского района Пензенской области и предназначенных для сдачи в аренду, либо уведомление об отказе в предоставлении муниципальной услуги.</w:t>
      </w:r>
    </w:p>
    <w:p w:rsidR="00A61E67" w:rsidRDefault="00A61E67" w:rsidP="00A61E6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5814" w:rsidRPr="00EF78C1" w:rsidRDefault="00FB5814" w:rsidP="00A61E67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Предоставление муниципальной услуги через МАУ «МФЦ Шемышейского района» включает в себя следующую  последовательность действий </w:t>
      </w:r>
      <w:r w:rsidR="004E47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МАУ «МФЦ Шемышейского района»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  Прием, проверка полноты предоставленных документов и регистрация  специалистами МАУ «МФЦ Шемышейского района» от Заявителя на получение муниципальной услуги.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Регистрация документов заявителя осуществляется в соответствии с Регламентом работы МАУ «МФЦ Шемышейского района».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Максимальный срок приема и регистрации документов от Заявителя – до  20 минут.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.1. Специалист МАУ «МФЦ Шемышейского района» обязан консультировать Заявителя по вопросам подготовки и комплектации документов на получение муниципальной  услуги.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.2. При необходимости специалист МАУ «МФЦ Шемышейского района» имеет право обращаться с использованием средств телефонной связи и сети Интернет к специалисту Администрации по вопросам комплектации и подготовки документов на получение муниципальных услуг.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 </w:t>
      </w:r>
      <w:r w:rsidR="004E477F"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обязан незамедлительно давать все необходимые разъяснения специалисту МАУ «МФЦ Шемышейского района».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.3. Передача документов специалистами МАУ «МФЦ Шемышейского района» в Администрацию.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EF78C1">
        <w:rPr>
          <w:rFonts w:ascii="Times New Roman" w:hAnsi="Times New Roman" w:cs="Times New Roman"/>
          <w:color w:val="000000" w:themeColor="text1"/>
          <w:sz w:val="24"/>
          <w:szCs w:val="24"/>
        </w:rPr>
        <w:t>.4.  В Администрации назначается работник, ответственный за прием документов от специалистов МАУ «МФЦ Шемышейского района».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3.</w:t>
      </w:r>
      <w:r w:rsidR="00C61D71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EF78C1">
        <w:rPr>
          <w:rFonts w:ascii="Times New Roman" w:hAnsi="Times New Roman" w:cs="Times New Roman"/>
          <w:sz w:val="24"/>
          <w:szCs w:val="24"/>
        </w:rPr>
        <w:t xml:space="preserve">.5. Проверенные в установленном порядке документы Заявителя доставляются специалистами МАУ «МФЦ Шемышейского района» в Администрацию в течение </w:t>
      </w:r>
      <w:r w:rsidR="00C61D71">
        <w:rPr>
          <w:rFonts w:ascii="Times New Roman" w:hAnsi="Times New Roman" w:cs="Times New Roman"/>
          <w:sz w:val="24"/>
          <w:szCs w:val="24"/>
        </w:rPr>
        <w:t>двух</w:t>
      </w:r>
      <w:r w:rsidRPr="00EF78C1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C61D71">
        <w:rPr>
          <w:rFonts w:ascii="Times New Roman" w:hAnsi="Times New Roman" w:cs="Times New Roman"/>
          <w:sz w:val="24"/>
          <w:szCs w:val="24"/>
        </w:rPr>
        <w:t xml:space="preserve">их </w:t>
      </w:r>
      <w:r w:rsidRPr="00EF78C1">
        <w:rPr>
          <w:rFonts w:ascii="Times New Roman" w:hAnsi="Times New Roman" w:cs="Times New Roman"/>
          <w:sz w:val="24"/>
          <w:szCs w:val="24"/>
        </w:rPr>
        <w:t>дн</w:t>
      </w:r>
      <w:r w:rsidR="00C61D71">
        <w:rPr>
          <w:rFonts w:ascii="Times New Roman" w:hAnsi="Times New Roman" w:cs="Times New Roman"/>
          <w:sz w:val="24"/>
          <w:szCs w:val="24"/>
        </w:rPr>
        <w:t>ей</w:t>
      </w:r>
      <w:r w:rsidRPr="00EF78C1">
        <w:rPr>
          <w:rFonts w:ascii="Times New Roman" w:hAnsi="Times New Roman" w:cs="Times New Roman"/>
          <w:sz w:val="24"/>
          <w:szCs w:val="24"/>
        </w:rPr>
        <w:t xml:space="preserve"> после дня регистрации заявления.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3.</w:t>
      </w:r>
      <w:r w:rsidR="00C61D71">
        <w:rPr>
          <w:rFonts w:ascii="Times New Roman" w:hAnsi="Times New Roman" w:cs="Times New Roman"/>
          <w:sz w:val="24"/>
          <w:szCs w:val="24"/>
        </w:rPr>
        <w:t>18</w:t>
      </w:r>
      <w:r w:rsidRPr="00EF78C1">
        <w:rPr>
          <w:rFonts w:ascii="Times New Roman" w:hAnsi="Times New Roman" w:cs="Times New Roman"/>
          <w:sz w:val="24"/>
          <w:szCs w:val="24"/>
        </w:rPr>
        <w:t>.6. Доставленные специалистами МАУ «МФЦ Шемышейского района» документы передаются ими лично под роспись работнику Администрации, ответственному за прием документов.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3.</w:t>
      </w:r>
      <w:r w:rsidR="00C61D71">
        <w:rPr>
          <w:rFonts w:ascii="Times New Roman" w:hAnsi="Times New Roman" w:cs="Times New Roman"/>
          <w:sz w:val="24"/>
          <w:szCs w:val="24"/>
        </w:rPr>
        <w:t>18</w:t>
      </w:r>
      <w:r w:rsidRPr="00EF78C1">
        <w:rPr>
          <w:rFonts w:ascii="Times New Roman" w:hAnsi="Times New Roman" w:cs="Times New Roman"/>
          <w:sz w:val="24"/>
          <w:szCs w:val="24"/>
        </w:rPr>
        <w:t>.7.  Специалист Администрации, ответственный за прием документов, при получении документов от специалиста МАУ «МФЦ Шемышейского района» проверяет их комплектность в его присутствии.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3.</w:t>
      </w:r>
      <w:r w:rsidR="00C61D71">
        <w:rPr>
          <w:rFonts w:ascii="Times New Roman" w:hAnsi="Times New Roman" w:cs="Times New Roman"/>
          <w:sz w:val="24"/>
          <w:szCs w:val="24"/>
        </w:rPr>
        <w:t>18</w:t>
      </w:r>
      <w:r w:rsidRPr="00EF78C1">
        <w:rPr>
          <w:rFonts w:ascii="Times New Roman" w:hAnsi="Times New Roman" w:cs="Times New Roman"/>
          <w:sz w:val="24"/>
          <w:szCs w:val="24"/>
        </w:rPr>
        <w:t>.8.  Максимальный срок передачи документов специалистом МАУ «МФЦ Шемышейского района» специалисту Администрации – 10 минут.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3.</w:t>
      </w:r>
      <w:r w:rsidR="00C61D71">
        <w:rPr>
          <w:rFonts w:ascii="Times New Roman" w:hAnsi="Times New Roman" w:cs="Times New Roman"/>
          <w:sz w:val="24"/>
          <w:szCs w:val="24"/>
        </w:rPr>
        <w:t>18</w:t>
      </w:r>
      <w:r w:rsidRPr="00EF78C1">
        <w:rPr>
          <w:rFonts w:ascii="Times New Roman" w:hAnsi="Times New Roman" w:cs="Times New Roman"/>
          <w:sz w:val="24"/>
          <w:szCs w:val="24"/>
        </w:rPr>
        <w:t>.9.  Специалист Администрации, ответственный  за прием документов в течение одного рабочего дня после приема документов передает их на подпись главе Администрации.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3.</w:t>
      </w:r>
      <w:r w:rsidR="00C61D71">
        <w:rPr>
          <w:rFonts w:ascii="Times New Roman" w:hAnsi="Times New Roman" w:cs="Times New Roman"/>
          <w:sz w:val="24"/>
          <w:szCs w:val="24"/>
        </w:rPr>
        <w:t>18</w:t>
      </w:r>
      <w:r w:rsidRPr="00EF78C1">
        <w:rPr>
          <w:rFonts w:ascii="Times New Roman" w:hAnsi="Times New Roman" w:cs="Times New Roman"/>
          <w:sz w:val="24"/>
          <w:szCs w:val="24"/>
        </w:rPr>
        <w:t>.10.  Специалист Администрации, ответственный по предоставлению муниципальной услуги информирует специалиста МАУ «МФЦ Шемышейского района» о готовности результата муниципальной услуги посредством телефона.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3.</w:t>
      </w:r>
      <w:r w:rsidR="00C61D71">
        <w:rPr>
          <w:rFonts w:ascii="Times New Roman" w:hAnsi="Times New Roman" w:cs="Times New Roman"/>
          <w:sz w:val="24"/>
          <w:szCs w:val="24"/>
        </w:rPr>
        <w:t>18</w:t>
      </w:r>
      <w:r w:rsidRPr="00EF78C1">
        <w:rPr>
          <w:rFonts w:ascii="Times New Roman" w:hAnsi="Times New Roman" w:cs="Times New Roman"/>
          <w:sz w:val="24"/>
          <w:szCs w:val="24"/>
        </w:rPr>
        <w:t>.11. Специалист МАУ «МФЦ Шемышейского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3.</w:t>
      </w:r>
      <w:r w:rsidR="00C61D71">
        <w:rPr>
          <w:rFonts w:ascii="Times New Roman" w:hAnsi="Times New Roman" w:cs="Times New Roman"/>
          <w:sz w:val="24"/>
          <w:szCs w:val="24"/>
        </w:rPr>
        <w:t>18</w:t>
      </w:r>
      <w:r w:rsidRPr="00EF78C1">
        <w:rPr>
          <w:rFonts w:ascii="Times New Roman" w:hAnsi="Times New Roman" w:cs="Times New Roman"/>
          <w:sz w:val="24"/>
          <w:szCs w:val="24"/>
        </w:rPr>
        <w:t>.12.  Специалист МАУ «МФЦ Шемышейского района в день получения документов от специалиста Администрации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Для получения результата муниципальной услуги заявители  в течение 3-х рабочих дней со дня истечения срока предоставления муниципальной услуги обращаются в МАУ «МФЦ Шемышейского района» в рабочее время согласно графику работы. При этом специалист МАУ «МФЦ Шемышейского района, осуществляющий выдачу документов, выполняет следующие действия: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</w:t>
      </w:r>
      <w:r w:rsidRPr="00EF78C1">
        <w:rPr>
          <w:rFonts w:ascii="Times New Roman" w:hAnsi="Times New Roman" w:cs="Times New Roman"/>
          <w:sz w:val="24"/>
          <w:szCs w:val="24"/>
        </w:rPr>
        <w:lastRenderedPageBreak/>
        <w:t>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б) выдает под расписку результат муниципальной услуги.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Время выполнения действия не должно превышать 10 минут.</w:t>
      </w:r>
    </w:p>
    <w:p w:rsidR="00FB5814" w:rsidRPr="00EF78C1" w:rsidRDefault="00FB5814" w:rsidP="00A61E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3.</w:t>
      </w:r>
      <w:r w:rsidR="00C61D71">
        <w:rPr>
          <w:rFonts w:ascii="Times New Roman" w:hAnsi="Times New Roman" w:cs="Times New Roman"/>
          <w:sz w:val="24"/>
          <w:szCs w:val="24"/>
        </w:rPr>
        <w:t>18</w:t>
      </w:r>
      <w:r w:rsidRPr="00EF78C1">
        <w:rPr>
          <w:rFonts w:ascii="Times New Roman" w:hAnsi="Times New Roman" w:cs="Times New Roman"/>
          <w:sz w:val="24"/>
          <w:szCs w:val="24"/>
        </w:rPr>
        <w:t>.13. В случае неявки заявителя по истечении 20 рабочих дней специалист МАУ «МФЦ Шемышейского района» передает документы в Администрацию.</w:t>
      </w:r>
    </w:p>
    <w:p w:rsidR="00A61E67" w:rsidRDefault="00A61E67" w:rsidP="00A61E67">
      <w:pPr>
        <w:spacing w:after="0" w:line="240" w:lineRule="atLeast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6766D" w:rsidRDefault="00E53272" w:rsidP="00A61E67">
      <w:pPr>
        <w:spacing w:after="0" w:line="240" w:lineRule="atLeast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6766D">
        <w:rPr>
          <w:rFonts w:ascii="Times New Roman" w:hAnsi="Times New Roman" w:cs="Times New Roman"/>
          <w:b/>
          <w:sz w:val="24"/>
          <w:szCs w:val="24"/>
        </w:rPr>
        <w:t>4. Формы контроля за исполнением административного</w:t>
      </w:r>
      <w:r w:rsidR="0006766D" w:rsidRPr="000676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766D">
        <w:rPr>
          <w:rFonts w:ascii="Times New Roman" w:hAnsi="Times New Roman" w:cs="Times New Roman"/>
          <w:b/>
          <w:sz w:val="24"/>
          <w:szCs w:val="24"/>
        </w:rPr>
        <w:t>регламента</w:t>
      </w:r>
    </w:p>
    <w:p w:rsidR="00E53272" w:rsidRPr="0006766D" w:rsidRDefault="0006766D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3272" w:rsidRPr="0006766D"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Администрации.</w:t>
      </w:r>
    </w:p>
    <w:p w:rsidR="00E53272" w:rsidRPr="0006766D" w:rsidRDefault="0006766D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53272" w:rsidRPr="0006766D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E53272" w:rsidRPr="00EF78C1" w:rsidRDefault="00E53272" w:rsidP="00A61E67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4B9C" w:rsidRPr="00EF78C1" w:rsidRDefault="004A281C" w:rsidP="00A61E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84B9C" w:rsidRPr="00EF78C1">
        <w:rPr>
          <w:rFonts w:ascii="Times New Roman" w:hAnsi="Times New Roman" w:cs="Times New Roman"/>
          <w:b/>
          <w:sz w:val="24"/>
          <w:szCs w:val="24"/>
        </w:rPr>
        <w:t>. Досудебный (внесудебный) порядок обжалования решений</w:t>
      </w:r>
    </w:p>
    <w:p w:rsidR="00484B9C" w:rsidRPr="00EF78C1" w:rsidRDefault="00484B9C" w:rsidP="00A61E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8C1">
        <w:rPr>
          <w:rFonts w:ascii="Times New Roman" w:hAnsi="Times New Roman" w:cs="Times New Roman"/>
          <w:b/>
          <w:sz w:val="24"/>
          <w:szCs w:val="24"/>
        </w:rPr>
        <w:t>и действий (бездействия) органа, предоставляющего</w:t>
      </w:r>
    </w:p>
    <w:p w:rsidR="00484B9C" w:rsidRPr="00EF78C1" w:rsidRDefault="00484B9C" w:rsidP="00A61E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8C1">
        <w:rPr>
          <w:rFonts w:ascii="Times New Roman" w:hAnsi="Times New Roman" w:cs="Times New Roman"/>
          <w:b/>
          <w:sz w:val="24"/>
          <w:szCs w:val="24"/>
        </w:rPr>
        <w:t>муниципальную услугу, а также его должностных лиц,</w:t>
      </w:r>
    </w:p>
    <w:p w:rsidR="00484B9C" w:rsidRPr="00EF78C1" w:rsidRDefault="00484B9C" w:rsidP="00A61E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8C1">
        <w:rPr>
          <w:rFonts w:ascii="Times New Roman" w:hAnsi="Times New Roman" w:cs="Times New Roman"/>
          <w:b/>
          <w:sz w:val="24"/>
          <w:szCs w:val="24"/>
        </w:rPr>
        <w:t>муниципальных служащих</w:t>
      </w:r>
    </w:p>
    <w:p w:rsidR="0006766D" w:rsidRDefault="0006766D" w:rsidP="00A61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281C" w:rsidRPr="004A281C" w:rsidRDefault="004A281C" w:rsidP="00A61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1C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4A281C" w:rsidRPr="004A281C" w:rsidRDefault="004A281C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5.1. </w:t>
      </w:r>
      <w:r w:rsidRPr="004A281C">
        <w:rPr>
          <w:rFonts w:ascii="Times New Roman" w:hAnsi="Times New Roman" w:cs="Times New Roman"/>
          <w:sz w:val="24"/>
          <w:szCs w:val="24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4A281C" w:rsidRDefault="004A281C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5.2. </w:t>
      </w:r>
      <w:r w:rsidRPr="004A281C">
        <w:rPr>
          <w:rFonts w:ascii="Times New Roman" w:hAnsi="Times New Roman" w:cs="Times New Roman"/>
          <w:sz w:val="24"/>
          <w:szCs w:val="24"/>
        </w:rPr>
        <w:t>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4A281C" w:rsidRPr="004A281C" w:rsidRDefault="004A281C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A281C">
        <w:rPr>
          <w:rFonts w:ascii="Times New Roman" w:hAnsi="Times New Roman" w:cs="Times New Roman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A281C" w:rsidRPr="004A281C" w:rsidRDefault="004A281C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5.3. </w:t>
      </w:r>
      <w:r w:rsidRPr="004A281C">
        <w:rPr>
          <w:rFonts w:ascii="Times New Roman" w:hAnsi="Times New Roman" w:cs="Times New Roman"/>
          <w:sz w:val="24"/>
          <w:szCs w:val="24"/>
        </w:rPr>
        <w:t>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4A281C" w:rsidRPr="004A281C" w:rsidRDefault="004A281C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5.4. </w:t>
      </w:r>
      <w:r w:rsidRPr="004A281C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4A281C" w:rsidRPr="004A281C" w:rsidRDefault="004A281C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5.5. </w:t>
      </w:r>
      <w:r w:rsidRPr="004A281C">
        <w:rPr>
          <w:rFonts w:ascii="Times New Roman" w:hAnsi="Times New Roman" w:cs="Times New Roman"/>
          <w:sz w:val="24"/>
          <w:szCs w:val="24"/>
        </w:rPr>
        <w:t>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4A281C" w:rsidRDefault="004A281C" w:rsidP="00A61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281C" w:rsidRPr="004A281C" w:rsidRDefault="004A281C" w:rsidP="00A61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1C"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4A281C" w:rsidRPr="004A281C" w:rsidRDefault="004A281C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5.6. </w:t>
      </w:r>
      <w:r w:rsidRPr="004A281C">
        <w:rPr>
          <w:rFonts w:ascii="Times New Roman" w:hAnsi="Times New Roman" w:cs="Times New Roman"/>
          <w:sz w:val="24"/>
          <w:szCs w:val="24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4A281C" w:rsidRPr="004A281C" w:rsidRDefault="004A281C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5.7. </w:t>
      </w:r>
      <w:r w:rsidRPr="004A281C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4A281C" w:rsidRPr="004A281C" w:rsidRDefault="004A281C" w:rsidP="00A61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5.8. </w:t>
      </w:r>
      <w:r w:rsidRPr="004A281C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главы Администрации подается главе Администрации.</w:t>
      </w:r>
    </w:p>
    <w:p w:rsidR="004A281C" w:rsidRPr="004A281C" w:rsidRDefault="004A281C" w:rsidP="00A61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281C" w:rsidRPr="004A281C" w:rsidRDefault="004A281C" w:rsidP="00A61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1C"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заявителей о порядке подачи и рассмотрения</w:t>
      </w:r>
    </w:p>
    <w:p w:rsidR="004A281C" w:rsidRPr="004A281C" w:rsidRDefault="004A281C" w:rsidP="00A61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1C">
        <w:rPr>
          <w:rFonts w:ascii="Times New Roman" w:hAnsi="Times New Roman" w:cs="Times New Roman"/>
          <w:b/>
          <w:sz w:val="24"/>
          <w:szCs w:val="24"/>
        </w:rPr>
        <w:t>жалобы, в том числе посредством федеральной государственной</w:t>
      </w:r>
    </w:p>
    <w:p w:rsidR="004A281C" w:rsidRPr="004A281C" w:rsidRDefault="004A281C" w:rsidP="00A61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1C">
        <w:rPr>
          <w:rFonts w:ascii="Times New Roman" w:hAnsi="Times New Roman" w:cs="Times New Roman"/>
          <w:b/>
          <w:sz w:val="24"/>
          <w:szCs w:val="24"/>
        </w:rPr>
        <w:t>информационной системы, обеспечивающей процесс досудебного</w:t>
      </w:r>
    </w:p>
    <w:p w:rsidR="004A281C" w:rsidRPr="004A281C" w:rsidRDefault="004A281C" w:rsidP="00A61E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1C">
        <w:rPr>
          <w:rFonts w:ascii="Times New Roman" w:hAnsi="Times New Roman" w:cs="Times New Roman"/>
          <w:b/>
          <w:sz w:val="24"/>
          <w:szCs w:val="24"/>
        </w:rPr>
        <w:t>(внесудебного) обжалования решений и действий (бездействия), совершенных при предоставлении муниципальной услуги</w:t>
      </w:r>
    </w:p>
    <w:p w:rsidR="004A281C" w:rsidRPr="004A281C" w:rsidRDefault="004A281C" w:rsidP="004A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5.9. </w:t>
      </w:r>
      <w:r w:rsidRPr="004A281C">
        <w:rPr>
          <w:rFonts w:ascii="Times New Roman" w:hAnsi="Times New Roman" w:cs="Times New Roman"/>
          <w:sz w:val="24"/>
          <w:szCs w:val="24"/>
        </w:rPr>
        <w:t xml:space="preserve">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</w:t>
      </w:r>
      <w:r w:rsidRPr="004A281C">
        <w:rPr>
          <w:rFonts w:ascii="Times New Roman" w:hAnsi="Times New Roman" w:cs="Times New Roman"/>
          <w:sz w:val="24"/>
          <w:szCs w:val="24"/>
        </w:rPr>
        <w:lastRenderedPageBreak/>
        <w:t>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4A281C" w:rsidRDefault="004A281C" w:rsidP="004A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A281C" w:rsidRPr="004A281C" w:rsidRDefault="004A281C" w:rsidP="004A28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1C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4A281C" w:rsidRPr="004A281C" w:rsidRDefault="004A281C" w:rsidP="004A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5.10. </w:t>
      </w:r>
      <w:r w:rsidRPr="004A281C">
        <w:rPr>
          <w:rFonts w:ascii="Times New Roman" w:hAnsi="Times New Roman" w:cs="Times New Roman"/>
          <w:sz w:val="24"/>
          <w:szCs w:val="24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4A281C" w:rsidRPr="004A281C" w:rsidRDefault="004A281C" w:rsidP="004A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A281C">
        <w:rPr>
          <w:rFonts w:ascii="Times New Roman" w:hAnsi="Times New Roman" w:cs="Times New Roman"/>
          <w:sz w:val="24"/>
          <w:szCs w:val="24"/>
        </w:rPr>
        <w:t>- ФЗ № 210-ФЗ;</w:t>
      </w:r>
    </w:p>
    <w:p w:rsidR="004A281C" w:rsidRDefault="004A281C" w:rsidP="004A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A281C">
        <w:rPr>
          <w:rFonts w:ascii="Times New Roman" w:hAnsi="Times New Roman" w:cs="Times New Roman"/>
          <w:sz w:val="24"/>
          <w:szCs w:val="24"/>
        </w:rPr>
        <w:t>- Постановление Правительства Росс</w:t>
      </w:r>
      <w:r>
        <w:rPr>
          <w:rFonts w:ascii="Times New Roman" w:hAnsi="Times New Roman" w:cs="Times New Roman"/>
          <w:sz w:val="24"/>
          <w:szCs w:val="24"/>
        </w:rPr>
        <w:t xml:space="preserve">ийской Федерации от 20.11.2012 </w:t>
      </w:r>
      <w:r w:rsidRPr="004A281C">
        <w:rPr>
          <w:rFonts w:ascii="Times New Roman" w:hAnsi="Times New Roman" w:cs="Times New Roman"/>
          <w:sz w:val="24"/>
          <w:szCs w:val="24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4A281C" w:rsidRPr="004A281C" w:rsidRDefault="004A281C" w:rsidP="004A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A281C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«Об утверждении Порядка подачи и рассмотрения жалоб на решения и действия (бездействие) администрации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Pr="004A281C">
        <w:rPr>
          <w:rFonts w:ascii="Times New Roman" w:hAnsi="Times New Roman" w:cs="Times New Roman"/>
          <w:sz w:val="24"/>
          <w:szCs w:val="24"/>
        </w:rPr>
        <w:t xml:space="preserve"> Шемышейского района Пензенской области, должностных лиц, муниципальных служащих администрации </w:t>
      </w:r>
      <w:r w:rsidR="004339A8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Pr="004A281C">
        <w:rPr>
          <w:rFonts w:ascii="Times New Roman" w:hAnsi="Times New Roman" w:cs="Times New Roman"/>
          <w:sz w:val="24"/>
          <w:szCs w:val="24"/>
        </w:rPr>
        <w:t xml:space="preserve"> Шемышейского района Пензенской области при предоставлении муниципальных услуг».</w:t>
      </w:r>
    </w:p>
    <w:p w:rsidR="004A281C" w:rsidRPr="004A281C" w:rsidRDefault="004A281C" w:rsidP="004A28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A281C">
        <w:rPr>
          <w:rFonts w:ascii="Times New Roman" w:hAnsi="Times New Roman" w:cs="Times New Roman"/>
          <w:sz w:val="24"/>
          <w:szCs w:val="24"/>
        </w:rPr>
        <w:t>Особенности подачи и рассмотрения жалоб на решения и действия (бездействие) МФЦ, работников МФЦ устанавливаются муниципальными правовыми актами в соответствии со статьей 11.2 ФЗ № 210-ФЗ.</w:t>
      </w:r>
    </w:p>
    <w:p w:rsidR="004A281C" w:rsidRDefault="004A281C" w:rsidP="004A281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EF7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A281C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E477F" w:rsidRDefault="004E477F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B5814" w:rsidRPr="00EF78C1" w:rsidRDefault="00EF78C1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E477F">
        <w:rPr>
          <w:rFonts w:ascii="Times New Roman" w:hAnsi="Times New Roman" w:cs="Times New Roman"/>
          <w:sz w:val="24"/>
          <w:szCs w:val="24"/>
        </w:rPr>
        <w:t>риложение</w:t>
      </w:r>
      <w:r w:rsidR="00FB5814" w:rsidRPr="00EF78C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A281C" w:rsidRPr="00EF78C1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4A281C" w:rsidRPr="00EF78C1" w:rsidRDefault="004A281C" w:rsidP="004A281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FB5814" w:rsidRPr="00FB5814" w:rsidRDefault="004A281C" w:rsidP="004A281C">
      <w:pPr>
        <w:jc w:val="right"/>
        <w:rPr>
          <w:b/>
          <w:color w:val="FF0000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«Предоставление информации об объектах недвижимого имущества, находящихся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78C1">
        <w:rPr>
          <w:rFonts w:ascii="Times New Roman" w:hAnsi="Times New Roman" w:cs="Times New Roman"/>
          <w:sz w:val="24"/>
          <w:szCs w:val="24"/>
        </w:rPr>
        <w:t>муниципальной собственности и предназначенных для сдачи в аренду»</w:t>
      </w:r>
    </w:p>
    <w:p w:rsidR="004A281C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Главе администрации </w:t>
      </w:r>
    </w:p>
    <w:p w:rsidR="00FB5814" w:rsidRPr="00EF78C1" w:rsidRDefault="0097388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FB5814" w:rsidRPr="00EF78C1">
        <w:rPr>
          <w:rFonts w:ascii="Times New Roman" w:hAnsi="Times New Roman" w:cs="Times New Roman"/>
          <w:sz w:val="24"/>
          <w:szCs w:val="24"/>
        </w:rPr>
        <w:t xml:space="preserve"> Шемышейского района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от _____________________________________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    (Ф.И.О. физического лица либо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 наименование юридического лица либо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    Ф.И.О. представителя заявителя)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(место жительства физического лица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либо место нахождения юридического лица)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_______________________________________,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(реквизиты документа, удостоверяющего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   личность физического лица либо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сведения о государственной регистрации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        заявителя в ЕГРЮЛ)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действующего на основании________________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(реквизиты документа,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подтверждающего полномочия представителя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 заявителя (в случае, если от имени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заявителя выступает его представитель)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(почтовый адрес, адрес электронной почты,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  номер телефона заявителя либо</w:t>
      </w:r>
    </w:p>
    <w:p w:rsidR="00FB5814" w:rsidRPr="00EF78C1" w:rsidRDefault="00FB5814" w:rsidP="00EF78C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                                          представителя заявителя)</w:t>
      </w:r>
    </w:p>
    <w:p w:rsidR="00FB5814" w:rsidRPr="00FB5814" w:rsidRDefault="00FB5814" w:rsidP="00FB5814">
      <w:pPr>
        <w:rPr>
          <w:color w:val="FF0000"/>
          <w:sz w:val="24"/>
          <w:szCs w:val="24"/>
        </w:rPr>
      </w:pPr>
    </w:p>
    <w:p w:rsidR="00FB5814" w:rsidRPr="00FB5814" w:rsidRDefault="00FB5814" w:rsidP="00FB5814">
      <w:pPr>
        <w:pStyle w:val="ConsNormal"/>
        <w:widowControl/>
        <w:ind w:left="225" w:firstLine="0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bookmarkStart w:id="6" w:name="P395"/>
      <w:bookmarkEnd w:id="6"/>
    </w:p>
    <w:p w:rsidR="00EF78C1" w:rsidRDefault="00EF78C1" w:rsidP="00EF78C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EF78C1" w:rsidRPr="004A281C" w:rsidRDefault="00FB5814" w:rsidP="004A281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1C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B5814" w:rsidRPr="004A281C" w:rsidRDefault="00FB5814" w:rsidP="004A281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1C">
        <w:rPr>
          <w:rFonts w:ascii="Times New Roman" w:hAnsi="Times New Roman" w:cs="Times New Roman"/>
          <w:b/>
          <w:sz w:val="24"/>
          <w:szCs w:val="24"/>
        </w:rPr>
        <w:t>о предоставлении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FB5814" w:rsidRPr="00EF78C1" w:rsidRDefault="00FB5814" w:rsidP="00EF7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B5814" w:rsidRPr="00EF78C1" w:rsidRDefault="004A281C" w:rsidP="004A281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5814" w:rsidRPr="00EF78C1">
        <w:rPr>
          <w:rFonts w:ascii="Times New Roman" w:hAnsi="Times New Roman" w:cs="Times New Roman"/>
          <w:sz w:val="24"/>
          <w:szCs w:val="24"/>
        </w:rPr>
        <w:t xml:space="preserve">Заявление Прошу Вас предоставить информацию об объектах недвижимого имущества, находящихся в муниципальной собственности </w:t>
      </w:r>
      <w:r w:rsidR="00973884" w:rsidRPr="004339A8">
        <w:rPr>
          <w:rFonts w:ascii="Times New Roman" w:hAnsi="Times New Roman" w:cs="Times New Roman"/>
          <w:sz w:val="24"/>
          <w:szCs w:val="24"/>
        </w:rPr>
        <w:t>рабочего поселка Шемышейка</w:t>
      </w:r>
      <w:r w:rsidR="00FB5814" w:rsidRPr="00EF78C1">
        <w:rPr>
          <w:rFonts w:ascii="Times New Roman" w:hAnsi="Times New Roman" w:cs="Times New Roman"/>
          <w:sz w:val="24"/>
          <w:szCs w:val="24"/>
        </w:rPr>
        <w:t xml:space="preserve"> Шемышейского района, и предназначенных для сдачи в аренду.</w:t>
      </w:r>
    </w:p>
    <w:p w:rsidR="00FB5814" w:rsidRPr="00EF78C1" w:rsidRDefault="00FB5814" w:rsidP="00EF78C1">
      <w:pPr>
        <w:pStyle w:val="a4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8C1" w:rsidRDefault="00FB5814" w:rsidP="00EF78C1">
      <w:pPr>
        <w:pStyle w:val="a4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________________________         _________________</w:t>
      </w:r>
    </w:p>
    <w:p w:rsidR="00EF78C1" w:rsidRDefault="00EF78C1" w:rsidP="00EF78C1">
      <w:pPr>
        <w:pStyle w:val="a4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>(Ф. И.О.</w:t>
      </w:r>
      <w:r>
        <w:rPr>
          <w:rFonts w:ascii="Times New Roman" w:hAnsi="Times New Roman" w:cs="Times New Roman"/>
          <w:sz w:val="24"/>
          <w:szCs w:val="24"/>
        </w:rPr>
        <w:t>)                                            (подпись)</w:t>
      </w:r>
    </w:p>
    <w:p w:rsidR="00EF78C1" w:rsidRDefault="00EF78C1" w:rsidP="00EF78C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B5814" w:rsidRPr="00EF78C1" w:rsidRDefault="00FB5814" w:rsidP="00EF78C1">
      <w:pPr>
        <w:pStyle w:val="a4"/>
        <w:rPr>
          <w:rFonts w:ascii="Times New Roman" w:hAnsi="Times New Roman" w:cs="Times New Roman"/>
          <w:sz w:val="24"/>
          <w:szCs w:val="24"/>
        </w:rPr>
      </w:pPr>
      <w:r w:rsidRPr="00EF78C1">
        <w:rPr>
          <w:rFonts w:ascii="Times New Roman" w:hAnsi="Times New Roman" w:cs="Times New Roman"/>
          <w:sz w:val="24"/>
          <w:szCs w:val="24"/>
        </w:rPr>
        <w:t xml:space="preserve"> </w:t>
      </w:r>
      <w:r w:rsidR="004A281C">
        <w:rPr>
          <w:rFonts w:ascii="Times New Roman" w:hAnsi="Times New Roman" w:cs="Times New Roman"/>
          <w:sz w:val="24"/>
          <w:szCs w:val="24"/>
        </w:rPr>
        <w:t>«</w:t>
      </w:r>
      <w:r w:rsidRPr="00EF78C1">
        <w:rPr>
          <w:rFonts w:ascii="Times New Roman" w:hAnsi="Times New Roman" w:cs="Times New Roman"/>
          <w:sz w:val="24"/>
          <w:szCs w:val="24"/>
        </w:rPr>
        <w:t>___</w:t>
      </w:r>
      <w:r w:rsidR="004A281C">
        <w:rPr>
          <w:rFonts w:ascii="Times New Roman" w:hAnsi="Times New Roman" w:cs="Times New Roman"/>
          <w:sz w:val="24"/>
          <w:szCs w:val="24"/>
        </w:rPr>
        <w:t>»</w:t>
      </w:r>
      <w:r w:rsidRPr="00EF78C1">
        <w:rPr>
          <w:rFonts w:ascii="Times New Roman" w:hAnsi="Times New Roman" w:cs="Times New Roman"/>
          <w:sz w:val="24"/>
          <w:szCs w:val="24"/>
        </w:rPr>
        <w:t xml:space="preserve"> _________ 20__ г.</w:t>
      </w:r>
    </w:p>
    <w:p w:rsidR="00FB5814" w:rsidRPr="008B3252" w:rsidRDefault="00FB5814" w:rsidP="00FB5814">
      <w:pPr>
        <w:rPr>
          <w:sz w:val="24"/>
          <w:szCs w:val="24"/>
        </w:rPr>
      </w:pPr>
    </w:p>
    <w:sectPr w:rsidR="00FB5814" w:rsidRPr="008B3252" w:rsidSect="004C4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6D6" w:rsidRDefault="000056D6" w:rsidP="00FD76AF">
      <w:pPr>
        <w:spacing w:after="0" w:line="240" w:lineRule="auto"/>
      </w:pPr>
      <w:r>
        <w:separator/>
      </w:r>
    </w:p>
  </w:endnote>
  <w:endnote w:type="continuationSeparator" w:id="1">
    <w:p w:rsidR="000056D6" w:rsidRDefault="000056D6" w:rsidP="00FD7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6D6" w:rsidRDefault="000056D6" w:rsidP="00FD76AF">
      <w:pPr>
        <w:spacing w:after="0" w:line="240" w:lineRule="auto"/>
      </w:pPr>
      <w:r>
        <w:separator/>
      </w:r>
    </w:p>
  </w:footnote>
  <w:footnote w:type="continuationSeparator" w:id="1">
    <w:p w:rsidR="000056D6" w:rsidRDefault="000056D6" w:rsidP="00FD7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0F"/>
    <w:multiLevelType w:val="multilevel"/>
    <w:tmpl w:val="74CE783E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1"/>
    <w:multiLevelType w:val="multilevel"/>
    <w:tmpl w:val="CB28768E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7">
    <w:nsid w:val="63C30DB4"/>
    <w:multiLevelType w:val="multilevel"/>
    <w:tmpl w:val="C5E21FB0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color w:val="000000"/>
      </w:rPr>
    </w:lvl>
    <w:lvl w:ilvl="1">
      <w:start w:val="1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  <w:b w:val="0"/>
        <w:color w:val="000000"/>
      </w:rPr>
    </w:lvl>
  </w:abstractNum>
  <w:abstractNum w:abstractNumId="8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9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10"/>
  </w:num>
  <w:num w:numId="6">
    <w:abstractNumId w:val="7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0797"/>
    <w:rsid w:val="00000DD2"/>
    <w:rsid w:val="000056D6"/>
    <w:rsid w:val="00041294"/>
    <w:rsid w:val="0006766D"/>
    <w:rsid w:val="0008548C"/>
    <w:rsid w:val="00087668"/>
    <w:rsid w:val="000A512B"/>
    <w:rsid w:val="00101F0A"/>
    <w:rsid w:val="00111742"/>
    <w:rsid w:val="00111B39"/>
    <w:rsid w:val="0012251E"/>
    <w:rsid w:val="00132A9E"/>
    <w:rsid w:val="0016099A"/>
    <w:rsid w:val="00160C8E"/>
    <w:rsid w:val="00186C79"/>
    <w:rsid w:val="001B323C"/>
    <w:rsid w:val="001C202A"/>
    <w:rsid w:val="001D4E56"/>
    <w:rsid w:val="001D63ED"/>
    <w:rsid w:val="00227C6D"/>
    <w:rsid w:val="00260C31"/>
    <w:rsid w:val="00283ED8"/>
    <w:rsid w:val="002F55D1"/>
    <w:rsid w:val="00305744"/>
    <w:rsid w:val="00335224"/>
    <w:rsid w:val="0034489A"/>
    <w:rsid w:val="00351D9E"/>
    <w:rsid w:val="003B2644"/>
    <w:rsid w:val="003B4686"/>
    <w:rsid w:val="003C364E"/>
    <w:rsid w:val="003E1642"/>
    <w:rsid w:val="004339A8"/>
    <w:rsid w:val="0043417F"/>
    <w:rsid w:val="004706D7"/>
    <w:rsid w:val="00484B9C"/>
    <w:rsid w:val="004918C3"/>
    <w:rsid w:val="004A281C"/>
    <w:rsid w:val="004C4BEC"/>
    <w:rsid w:val="004E3CEF"/>
    <w:rsid w:val="004E477F"/>
    <w:rsid w:val="004F1A85"/>
    <w:rsid w:val="004F5DC1"/>
    <w:rsid w:val="00504668"/>
    <w:rsid w:val="0054295D"/>
    <w:rsid w:val="00561D3D"/>
    <w:rsid w:val="005A363C"/>
    <w:rsid w:val="005B2F39"/>
    <w:rsid w:val="005F3F95"/>
    <w:rsid w:val="00600797"/>
    <w:rsid w:val="00685167"/>
    <w:rsid w:val="00715D75"/>
    <w:rsid w:val="00717F3D"/>
    <w:rsid w:val="007650F4"/>
    <w:rsid w:val="007C2489"/>
    <w:rsid w:val="00896904"/>
    <w:rsid w:val="008E3D02"/>
    <w:rsid w:val="008F544A"/>
    <w:rsid w:val="00973884"/>
    <w:rsid w:val="00977A8A"/>
    <w:rsid w:val="009824E3"/>
    <w:rsid w:val="009A7BC9"/>
    <w:rsid w:val="009F2E07"/>
    <w:rsid w:val="00A3518A"/>
    <w:rsid w:val="00A471DB"/>
    <w:rsid w:val="00A61E67"/>
    <w:rsid w:val="00A842C8"/>
    <w:rsid w:val="00AC11D3"/>
    <w:rsid w:val="00AE17FD"/>
    <w:rsid w:val="00B46B3F"/>
    <w:rsid w:val="00B902D3"/>
    <w:rsid w:val="00BB25C6"/>
    <w:rsid w:val="00BC745D"/>
    <w:rsid w:val="00C25FA2"/>
    <w:rsid w:val="00C46961"/>
    <w:rsid w:val="00C61D71"/>
    <w:rsid w:val="00CE205A"/>
    <w:rsid w:val="00D43B9F"/>
    <w:rsid w:val="00D51376"/>
    <w:rsid w:val="00D85477"/>
    <w:rsid w:val="00DE7AFB"/>
    <w:rsid w:val="00E07773"/>
    <w:rsid w:val="00E14829"/>
    <w:rsid w:val="00E17E4D"/>
    <w:rsid w:val="00E51451"/>
    <w:rsid w:val="00E53272"/>
    <w:rsid w:val="00E6423D"/>
    <w:rsid w:val="00E967AB"/>
    <w:rsid w:val="00EA4356"/>
    <w:rsid w:val="00EF78C1"/>
    <w:rsid w:val="00F659AB"/>
    <w:rsid w:val="00F97D97"/>
    <w:rsid w:val="00FB5814"/>
    <w:rsid w:val="00FC08D7"/>
    <w:rsid w:val="00FD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272"/>
    <w:rPr>
      <w:color w:val="0000FF"/>
      <w:u w:val="single"/>
    </w:rPr>
  </w:style>
  <w:style w:type="paragraph" w:customStyle="1" w:styleId="ConsPlusNormal">
    <w:name w:val="ConsPlusNormal"/>
    <w:link w:val="ConsPlusNormal0"/>
    <w:rsid w:val="00227C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227C6D"/>
    <w:rPr>
      <w:rFonts w:ascii="Calibri" w:eastAsia="Times New Roman" w:hAnsi="Calibri" w:cs="Calibri"/>
    </w:rPr>
  </w:style>
  <w:style w:type="character" w:customStyle="1" w:styleId="-">
    <w:name w:val="Интернет-ссылка"/>
    <w:semiHidden/>
    <w:rsid w:val="00FB5814"/>
    <w:rPr>
      <w:color w:val="0000FF"/>
      <w:u w:val="single"/>
    </w:rPr>
  </w:style>
  <w:style w:type="paragraph" w:customStyle="1" w:styleId="ConsNormal">
    <w:name w:val="ConsNormal"/>
    <w:rsid w:val="00FB58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E967A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FD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76AF"/>
  </w:style>
  <w:style w:type="paragraph" w:styleId="a7">
    <w:name w:val="footer"/>
    <w:basedOn w:val="a"/>
    <w:link w:val="a8"/>
    <w:uiPriority w:val="99"/>
    <w:semiHidden/>
    <w:unhideWhenUsed/>
    <w:rsid w:val="00FD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76AF"/>
  </w:style>
  <w:style w:type="character" w:customStyle="1" w:styleId="a9">
    <w:name w:val="Основной текст Знак"/>
    <w:aliases w:val="bt Знак,Основной текст Знак Знак Знак,Основной текст1 Знак"/>
    <w:link w:val="aa"/>
    <w:locked/>
    <w:rsid w:val="001C202A"/>
    <w:rPr>
      <w:b/>
      <w:i/>
      <w:sz w:val="32"/>
      <w:szCs w:val="32"/>
    </w:rPr>
  </w:style>
  <w:style w:type="paragraph" w:styleId="aa">
    <w:name w:val="Body Text"/>
    <w:aliases w:val="bt,Основной текст Знак Знак,Основной текст1"/>
    <w:basedOn w:val="a"/>
    <w:link w:val="a9"/>
    <w:rsid w:val="001C202A"/>
    <w:pPr>
      <w:spacing w:after="0" w:line="240" w:lineRule="auto"/>
    </w:pPr>
    <w:rPr>
      <w:b/>
      <w:i/>
      <w:sz w:val="32"/>
      <w:szCs w:val="32"/>
    </w:rPr>
  </w:style>
  <w:style w:type="character" w:customStyle="1" w:styleId="1">
    <w:name w:val="Основной текст Знак1"/>
    <w:basedOn w:val="a0"/>
    <w:link w:val="aa"/>
    <w:uiPriority w:val="99"/>
    <w:semiHidden/>
    <w:rsid w:val="001C202A"/>
  </w:style>
  <w:style w:type="character" w:customStyle="1" w:styleId="10">
    <w:name w:val="Основной текст (10) + Не курсив"/>
    <w:basedOn w:val="a0"/>
    <w:rsid w:val="001C202A"/>
    <w:rPr>
      <w:i/>
      <w:iCs/>
      <w:sz w:val="26"/>
      <w:szCs w:val="26"/>
      <w:lang w:bidi="ar-SA"/>
    </w:rPr>
  </w:style>
  <w:style w:type="character" w:customStyle="1" w:styleId="100">
    <w:name w:val="Основной текст (10)"/>
    <w:basedOn w:val="a0"/>
    <w:rsid w:val="001C202A"/>
    <w:rPr>
      <w:i/>
      <w:iCs/>
      <w:sz w:val="26"/>
      <w:szCs w:val="26"/>
      <w:lang w:bidi="ar-SA"/>
    </w:rPr>
  </w:style>
  <w:style w:type="character" w:customStyle="1" w:styleId="6">
    <w:name w:val="Основной текст (6)_"/>
    <w:link w:val="61"/>
    <w:rsid w:val="001C202A"/>
    <w:rPr>
      <w:b/>
      <w:bCs/>
      <w:shd w:val="clear" w:color="auto" w:fill="FFFFFF"/>
    </w:rPr>
  </w:style>
  <w:style w:type="character" w:customStyle="1" w:styleId="60">
    <w:name w:val="Основной текст (6)"/>
    <w:basedOn w:val="6"/>
    <w:rsid w:val="001C202A"/>
  </w:style>
  <w:style w:type="paragraph" w:customStyle="1" w:styleId="61">
    <w:name w:val="Основной текст (6)1"/>
    <w:basedOn w:val="a"/>
    <w:link w:val="6"/>
    <w:rsid w:val="001C202A"/>
    <w:pPr>
      <w:widowControl w:val="0"/>
      <w:shd w:val="clear" w:color="auto" w:fill="FFFFFF"/>
      <w:spacing w:before="300" w:after="0" w:line="317" w:lineRule="exact"/>
      <w:jc w:val="both"/>
    </w:pPr>
    <w:rPr>
      <w:b/>
      <w:bCs/>
    </w:rPr>
  </w:style>
  <w:style w:type="character" w:customStyle="1" w:styleId="613pt">
    <w:name w:val="Основной текст (6) + 13 pt"/>
    <w:aliases w:val="Не полужирный1"/>
    <w:rsid w:val="001C202A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character" w:customStyle="1" w:styleId="4">
    <w:name w:val="Основной текст (4)_"/>
    <w:link w:val="41"/>
    <w:rsid w:val="005F3F95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5F3F95"/>
  </w:style>
  <w:style w:type="character" w:customStyle="1" w:styleId="2">
    <w:name w:val="Заголовок №2_"/>
    <w:link w:val="21"/>
    <w:rsid w:val="005F3F95"/>
    <w:rPr>
      <w:b/>
      <w:bCs/>
      <w:sz w:val="26"/>
      <w:szCs w:val="26"/>
      <w:shd w:val="clear" w:color="auto" w:fill="FFFFFF"/>
    </w:rPr>
  </w:style>
  <w:style w:type="character" w:customStyle="1" w:styleId="20">
    <w:name w:val="Заголовок №2"/>
    <w:basedOn w:val="2"/>
    <w:rsid w:val="005F3F95"/>
  </w:style>
  <w:style w:type="paragraph" w:customStyle="1" w:styleId="41">
    <w:name w:val="Основной текст (4)1"/>
    <w:basedOn w:val="a"/>
    <w:link w:val="4"/>
    <w:rsid w:val="005F3F95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paragraph" w:customStyle="1" w:styleId="21">
    <w:name w:val="Заголовок №21"/>
    <w:basedOn w:val="a"/>
    <w:link w:val="2"/>
    <w:rsid w:val="005F3F95"/>
    <w:pPr>
      <w:widowControl w:val="0"/>
      <w:shd w:val="clear" w:color="auto" w:fill="FFFFFF"/>
      <w:spacing w:before="240" w:after="360" w:line="240" w:lineRule="atLeast"/>
      <w:ind w:hanging="3340"/>
      <w:jc w:val="both"/>
      <w:outlineLvl w:val="1"/>
    </w:pPr>
    <w:rPr>
      <w:b/>
      <w:bCs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433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3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9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C857-923E-479A-83E5-C0BB16B95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6775</Words>
  <Characters>38622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поссовет</cp:lastModifiedBy>
  <cp:revision>2</cp:revision>
  <cp:lastPrinted>2020-03-04T13:45:00Z</cp:lastPrinted>
  <dcterms:created xsi:type="dcterms:W3CDTF">2020-03-04T13:45:00Z</dcterms:created>
  <dcterms:modified xsi:type="dcterms:W3CDTF">2020-03-04T13:45:00Z</dcterms:modified>
</cp:coreProperties>
</file>